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99B2" w14:textId="77777777" w:rsidR="00E83A01" w:rsidRDefault="00E83A01"/>
    <w:p w14:paraId="51465F36" w14:textId="77777777" w:rsidR="00E83A01" w:rsidRDefault="00E83A01" w:rsidP="00E83A01">
      <w:pPr>
        <w:pStyle w:val="Heading1"/>
        <w:rPr>
          <w:b/>
          <w:bCs/>
          <w:color w:val="538135" w:themeColor="accent6" w:themeShade="BF"/>
        </w:rPr>
      </w:pPr>
      <w:bookmarkStart w:id="0" w:name="_Toc109934532"/>
      <w:r w:rsidRPr="00EE25C1">
        <w:rPr>
          <w:b/>
          <w:bCs/>
          <w:color w:val="538135" w:themeColor="accent6" w:themeShade="BF"/>
        </w:rPr>
        <w:t>Section 3: A brief Introduction to the Parish</w:t>
      </w:r>
      <w:bookmarkEnd w:id="0"/>
    </w:p>
    <w:p w14:paraId="7B6A1DAA" w14:textId="77777777" w:rsidR="00337884" w:rsidRPr="00337884" w:rsidRDefault="00337884" w:rsidP="00337884"/>
    <w:p w14:paraId="13BF8E62" w14:textId="77777777" w:rsidR="00E83A01" w:rsidRPr="00C47B5F" w:rsidRDefault="00E83A01" w:rsidP="00E83A01">
      <w:pPr>
        <w:pStyle w:val="Heading2"/>
        <w:rPr>
          <w:sz w:val="32"/>
          <w:szCs w:val="32"/>
        </w:rPr>
      </w:pPr>
      <w:bookmarkStart w:id="1" w:name="_Toc109934533"/>
      <w:r w:rsidRPr="00C47B5F">
        <w:rPr>
          <w:sz w:val="32"/>
          <w:szCs w:val="32"/>
        </w:rPr>
        <w:t>The Parish Past</w:t>
      </w:r>
      <w:r w:rsidRPr="00C47B5F">
        <w:rPr>
          <w:rStyle w:val="FootnoteReference"/>
          <w:rFonts w:ascii="Calibri Light" w:hAnsi="Calibri Light" w:cs="Calibri Light"/>
          <w:sz w:val="32"/>
          <w:szCs w:val="32"/>
        </w:rPr>
        <w:footnoteReference w:id="1"/>
      </w:r>
      <w:bookmarkEnd w:id="1"/>
    </w:p>
    <w:p w14:paraId="36C6116E" w14:textId="77777777" w:rsidR="00E83A01" w:rsidRPr="00AE77B6" w:rsidRDefault="00E83A01" w:rsidP="00E83A01">
      <w:pPr>
        <w:rPr>
          <w:rFonts w:ascii="Calibri Light" w:hAnsi="Calibri Light" w:cs="Calibri Light"/>
          <w:sz w:val="24"/>
          <w:szCs w:val="24"/>
        </w:rPr>
      </w:pPr>
    </w:p>
    <w:p w14:paraId="67977BE8" w14:textId="77777777" w:rsidR="00E83A01" w:rsidRPr="00AE77B6" w:rsidRDefault="00E83A01" w:rsidP="00E83A01">
      <w:pPr>
        <w:pStyle w:val="ListParagraph"/>
        <w:numPr>
          <w:ilvl w:val="0"/>
          <w:numId w:val="1"/>
        </w:numPr>
        <w:rPr>
          <w:rFonts w:ascii="Calibri Light" w:hAnsi="Calibri Light" w:cs="Calibri Light"/>
          <w:kern w:val="0"/>
        </w:rPr>
      </w:pPr>
      <w:r w:rsidRPr="00AE77B6">
        <w:rPr>
          <w:rFonts w:ascii="Calibri Light" w:hAnsi="Calibri Light" w:cs="Calibri Light"/>
        </w:rPr>
        <w:t>Archaeological findings indicate the presence of both Stone Age and Bronze Age settlements within the parish, whilst the discovery of the body of a Centurion at Tom Corner in Dallowgill also suggests that there was activity in the area during the time of the Roman occupation.</w:t>
      </w:r>
    </w:p>
    <w:p w14:paraId="3979500B" w14:textId="77777777" w:rsidR="00E83A01" w:rsidRPr="00AE77B6" w:rsidRDefault="00E83A01" w:rsidP="00E83A01">
      <w:pPr>
        <w:pStyle w:val="ListParagraph"/>
        <w:rPr>
          <w:rFonts w:ascii="Calibri Light" w:hAnsi="Calibri Light" w:cs="Calibri Light"/>
          <w:kern w:val="0"/>
        </w:rPr>
      </w:pPr>
    </w:p>
    <w:p w14:paraId="7E008AE3" w14:textId="77777777" w:rsidR="00E83A01" w:rsidRPr="00AE77B6" w:rsidRDefault="00E83A01" w:rsidP="00E83A01">
      <w:pPr>
        <w:pStyle w:val="ListParagraph"/>
        <w:numPr>
          <w:ilvl w:val="0"/>
          <w:numId w:val="1"/>
        </w:numPr>
        <w:rPr>
          <w:rFonts w:ascii="Calibri Light" w:hAnsi="Calibri Light" w:cs="Calibri Light"/>
        </w:rPr>
      </w:pPr>
      <w:r w:rsidRPr="00AE77B6">
        <w:rPr>
          <w:rFonts w:ascii="Calibri Light" w:hAnsi="Calibri Light" w:cs="Calibri Light"/>
        </w:rPr>
        <w:t>The name Kirkby Malzeard (meaning the ‘church by the poor clearing in the forest’) has Danish and Norman origins and the village was referred to in the Domesday book with ‘8 villagers having a plough’ at that time. St Andrews Church in Kirkby Malzeard originates from 1150 and is positioned close to the site of Mowbray Castle, which was destroyed by King Henry II in 1174.</w:t>
      </w:r>
    </w:p>
    <w:p w14:paraId="75DD1EF2" w14:textId="77777777" w:rsidR="00E83A01" w:rsidRPr="00AE77B6" w:rsidRDefault="00E83A01" w:rsidP="00E83A01">
      <w:pPr>
        <w:pStyle w:val="ListParagraph"/>
        <w:rPr>
          <w:rFonts w:ascii="Calibri Light" w:hAnsi="Calibri Light" w:cs="Calibri Light"/>
        </w:rPr>
      </w:pPr>
    </w:p>
    <w:p w14:paraId="3EF92D1D" w14:textId="77777777" w:rsidR="00E83A01" w:rsidRPr="00AE77B6" w:rsidRDefault="00E83A01" w:rsidP="00E83A01">
      <w:pPr>
        <w:pStyle w:val="ListParagraph"/>
        <w:numPr>
          <w:ilvl w:val="0"/>
          <w:numId w:val="1"/>
        </w:numPr>
        <w:rPr>
          <w:rFonts w:ascii="Calibri Light" w:hAnsi="Calibri Light" w:cs="Calibri Light"/>
        </w:rPr>
      </w:pPr>
      <w:r w:rsidRPr="00AE77B6">
        <w:rPr>
          <w:rFonts w:ascii="Calibri Light" w:hAnsi="Calibri Light" w:cs="Calibri Light"/>
        </w:rPr>
        <w:t>Kirkby Malzeard was granted a Market Charter by King Edward I in 1307 and it became a locally important Township during the Middle Ages. There is still evidence of the medieval layout of the village, with the main village street running off to the west from the crossroads where the Market Cross is situated, with tofts and crofts behind the Back Lanes.</w:t>
      </w:r>
    </w:p>
    <w:p w14:paraId="78448D78" w14:textId="77777777" w:rsidR="00E83A01" w:rsidRPr="00AE77B6" w:rsidRDefault="00E83A01" w:rsidP="00E83A01">
      <w:pPr>
        <w:pStyle w:val="ListParagraph"/>
        <w:rPr>
          <w:rFonts w:ascii="Calibri Light" w:hAnsi="Calibri Light" w:cs="Calibri Light"/>
          <w:shd w:val="clear" w:color="auto" w:fill="FFFFFF"/>
        </w:rPr>
      </w:pPr>
    </w:p>
    <w:p w14:paraId="78F42FEC" w14:textId="77777777" w:rsidR="00E83A01" w:rsidRPr="00AE77B6" w:rsidRDefault="00E83A01" w:rsidP="00E83A01">
      <w:pPr>
        <w:pStyle w:val="ListParagraph"/>
        <w:numPr>
          <w:ilvl w:val="0"/>
          <w:numId w:val="1"/>
        </w:numPr>
        <w:rPr>
          <w:rFonts w:ascii="Calibri Light" w:hAnsi="Calibri Light" w:cs="Calibri Light"/>
          <w:shd w:val="clear" w:color="auto" w:fill="FFFFFF"/>
        </w:rPr>
      </w:pPr>
      <w:r w:rsidRPr="00AE77B6">
        <w:rPr>
          <w:rFonts w:ascii="Calibri Light" w:hAnsi="Calibri Light" w:cs="Calibri Light"/>
          <w:shd w:val="clear" w:color="auto" w:fill="FFFFFF"/>
        </w:rPr>
        <w:t xml:space="preserve">Dallowgill takes its name from the old English Dael (meaning valley) and </w:t>
      </w:r>
      <w:proofErr w:type="spellStart"/>
      <w:r w:rsidRPr="00AE77B6">
        <w:rPr>
          <w:rFonts w:ascii="Calibri Light" w:hAnsi="Calibri Light" w:cs="Calibri Light"/>
          <w:shd w:val="clear" w:color="auto" w:fill="FFFFFF"/>
        </w:rPr>
        <w:t>haga</w:t>
      </w:r>
      <w:proofErr w:type="spellEnd"/>
      <w:r w:rsidRPr="00AE77B6">
        <w:rPr>
          <w:rFonts w:ascii="Calibri Light" w:hAnsi="Calibri Light" w:cs="Calibri Light"/>
          <w:shd w:val="clear" w:color="auto" w:fill="FFFFFF"/>
        </w:rPr>
        <w:t xml:space="preserve"> (meaning enclosure) with Gill (meaning ravine) added later. Laverton was previously referred to as variously as </w:t>
      </w:r>
      <w:proofErr w:type="spellStart"/>
      <w:r w:rsidRPr="00AE77B6">
        <w:rPr>
          <w:rFonts w:ascii="Calibri Light" w:hAnsi="Calibri Light" w:cs="Calibri Light"/>
          <w:shd w:val="clear" w:color="auto" w:fill="FFFFFF"/>
        </w:rPr>
        <w:t>Layreton</w:t>
      </w:r>
      <w:proofErr w:type="spellEnd"/>
      <w:r w:rsidRPr="00AE77B6">
        <w:rPr>
          <w:rFonts w:ascii="Calibri Light" w:hAnsi="Calibri Light" w:cs="Calibri Light"/>
          <w:shd w:val="clear" w:color="auto" w:fill="FFFFFF"/>
        </w:rPr>
        <w:t xml:space="preserve"> or </w:t>
      </w:r>
      <w:proofErr w:type="spellStart"/>
      <w:r w:rsidRPr="00AE77B6">
        <w:rPr>
          <w:rFonts w:ascii="Calibri Light" w:hAnsi="Calibri Light" w:cs="Calibri Light"/>
          <w:shd w:val="clear" w:color="auto" w:fill="FFFFFF"/>
        </w:rPr>
        <w:t>Lavertona</w:t>
      </w:r>
      <w:proofErr w:type="spellEnd"/>
      <w:r w:rsidRPr="00AE77B6">
        <w:rPr>
          <w:rFonts w:ascii="Calibri Light" w:hAnsi="Calibri Light" w:cs="Calibri Light"/>
          <w:shd w:val="clear" w:color="auto" w:fill="FFFFFF"/>
        </w:rPr>
        <w:t>. Carlesmoor, Swetton and Laverton are all mentioned in the Domesday book although the land was largely described as ‘waste land’. By the 15</w:t>
      </w:r>
      <w:r w:rsidRPr="00AE77B6">
        <w:rPr>
          <w:rFonts w:ascii="Calibri Light" w:hAnsi="Calibri Light" w:cs="Calibri Light"/>
          <w:shd w:val="clear" w:color="auto" w:fill="FFFFFF"/>
          <w:vertAlign w:val="superscript"/>
        </w:rPr>
        <w:t>th</w:t>
      </w:r>
      <w:r w:rsidRPr="00AE77B6">
        <w:rPr>
          <w:rFonts w:ascii="Calibri Light" w:hAnsi="Calibri Light" w:cs="Calibri Light"/>
          <w:shd w:val="clear" w:color="auto" w:fill="FFFFFF"/>
        </w:rPr>
        <w:t xml:space="preserve"> century</w:t>
      </w:r>
      <w:r>
        <w:rPr>
          <w:rFonts w:ascii="Calibri Light" w:hAnsi="Calibri Light" w:cs="Calibri Light"/>
          <w:shd w:val="clear" w:color="auto" w:fill="FFFFFF"/>
        </w:rPr>
        <w:t>,</w:t>
      </w:r>
      <w:r w:rsidRPr="00AE77B6">
        <w:rPr>
          <w:rFonts w:ascii="Calibri Light" w:hAnsi="Calibri Light" w:cs="Calibri Light"/>
          <w:shd w:val="clear" w:color="auto" w:fill="FFFFFF"/>
        </w:rPr>
        <w:t xml:space="preserve"> much of the area was controlled by Fountains Abbey and the Monks had a farm at Azerley Grange providing produce for the Abbey. Parliamentary enclosure in the 1780s was largely responsible for the current field pattern.</w:t>
      </w:r>
    </w:p>
    <w:p w14:paraId="4ADF7056" w14:textId="77777777" w:rsidR="00E83A01" w:rsidRPr="00AE77B6" w:rsidRDefault="00E83A01" w:rsidP="00E83A01">
      <w:pPr>
        <w:pStyle w:val="ListParagraph"/>
        <w:rPr>
          <w:rFonts w:ascii="Calibri Light" w:hAnsi="Calibri Light" w:cs="Calibri Light"/>
          <w:shd w:val="clear" w:color="auto" w:fill="FFFFFF"/>
        </w:rPr>
      </w:pPr>
    </w:p>
    <w:p w14:paraId="78E579F7" w14:textId="099EA43D" w:rsidR="00E83A01" w:rsidRPr="00AE77B6" w:rsidRDefault="00E83A01" w:rsidP="00E83A01">
      <w:pPr>
        <w:pStyle w:val="ListParagraph"/>
        <w:numPr>
          <w:ilvl w:val="0"/>
          <w:numId w:val="1"/>
        </w:numPr>
        <w:rPr>
          <w:rFonts w:ascii="Calibri Light" w:hAnsi="Calibri Light" w:cs="Calibri Light"/>
        </w:rPr>
      </w:pPr>
      <w:r w:rsidRPr="00AE77B6">
        <w:rPr>
          <w:rFonts w:ascii="Calibri Light" w:hAnsi="Calibri Light" w:cs="Calibri Light"/>
        </w:rPr>
        <w:t xml:space="preserve"> In more recent times populations in the rural areas as well as in the villages and hamlets throughout the parish ha</w:t>
      </w:r>
      <w:r w:rsidR="004E3483">
        <w:rPr>
          <w:rFonts w:ascii="Calibri Light" w:hAnsi="Calibri Light" w:cs="Calibri Light"/>
        </w:rPr>
        <w:t>ve</w:t>
      </w:r>
      <w:r w:rsidRPr="00AE77B6">
        <w:rPr>
          <w:rFonts w:ascii="Calibri Light" w:hAnsi="Calibri Light" w:cs="Calibri Light"/>
        </w:rPr>
        <w:t xml:space="preserve"> fluctuated</w:t>
      </w:r>
      <w:r w:rsidR="004E3483">
        <w:rPr>
          <w:rFonts w:ascii="Calibri Light" w:hAnsi="Calibri Light" w:cs="Calibri Light"/>
        </w:rPr>
        <w:t>,</w:t>
      </w:r>
      <w:r w:rsidRPr="00AE77B6">
        <w:rPr>
          <w:rFonts w:ascii="Calibri Light" w:hAnsi="Calibri Light" w:cs="Calibri Light"/>
        </w:rPr>
        <w:t xml:space="preserve"> reflecting changes in agricultural practices and the rise and decline of different trades. During the first half o</w:t>
      </w:r>
      <w:r>
        <w:rPr>
          <w:rFonts w:ascii="Calibri Light" w:hAnsi="Calibri Light" w:cs="Calibri Light"/>
        </w:rPr>
        <w:t>f</w:t>
      </w:r>
      <w:r w:rsidRPr="00AE77B6">
        <w:rPr>
          <w:rFonts w:ascii="Calibri Light" w:hAnsi="Calibri Light" w:cs="Calibri Light"/>
        </w:rPr>
        <w:t xml:space="preserve"> the 19</w:t>
      </w:r>
      <w:r w:rsidRPr="00AE77B6">
        <w:rPr>
          <w:rFonts w:ascii="Calibri Light" w:hAnsi="Calibri Light" w:cs="Calibri Light"/>
          <w:vertAlign w:val="superscript"/>
        </w:rPr>
        <w:t>th</w:t>
      </w:r>
      <w:r w:rsidRPr="00AE77B6">
        <w:rPr>
          <w:rFonts w:ascii="Calibri Light" w:hAnsi="Calibri Light" w:cs="Calibri Light"/>
        </w:rPr>
        <w:t xml:space="preserve"> </w:t>
      </w:r>
      <w:r>
        <w:rPr>
          <w:rFonts w:ascii="Calibri Light" w:hAnsi="Calibri Light" w:cs="Calibri Light"/>
        </w:rPr>
        <w:t>C</w:t>
      </w:r>
      <w:r w:rsidRPr="00AE77B6">
        <w:rPr>
          <w:rFonts w:ascii="Calibri Light" w:hAnsi="Calibri Light" w:cs="Calibri Light"/>
        </w:rPr>
        <w:t>entury</w:t>
      </w:r>
      <w:r>
        <w:rPr>
          <w:rFonts w:ascii="Calibri Light" w:hAnsi="Calibri Light" w:cs="Calibri Light"/>
        </w:rPr>
        <w:t>,</w:t>
      </w:r>
      <w:r w:rsidRPr="00AE77B6">
        <w:rPr>
          <w:rFonts w:ascii="Calibri Light" w:hAnsi="Calibri Light" w:cs="Calibri Light"/>
        </w:rPr>
        <w:t xml:space="preserve"> the area was one of the most important centres of straw plaiting and bonnet making in England and there were numerous small shops and businesses not only in Kirkby Malzeard but even in hamlets such as Greygarth. </w:t>
      </w:r>
    </w:p>
    <w:p w14:paraId="1684FA0F" w14:textId="77777777" w:rsidR="00E83A01" w:rsidRPr="00AE77B6" w:rsidRDefault="00E83A01" w:rsidP="00E83A01">
      <w:pPr>
        <w:pStyle w:val="ListParagraph"/>
        <w:rPr>
          <w:rFonts w:ascii="Calibri Light" w:hAnsi="Calibri Light" w:cs="Calibri Light"/>
        </w:rPr>
      </w:pPr>
    </w:p>
    <w:p w14:paraId="0679D8B6" w14:textId="77777777" w:rsidR="00E83A01" w:rsidRPr="00AE77B6" w:rsidRDefault="00E83A01" w:rsidP="00E83A01">
      <w:pPr>
        <w:pStyle w:val="ListParagraph"/>
        <w:numPr>
          <w:ilvl w:val="0"/>
          <w:numId w:val="1"/>
        </w:numPr>
        <w:rPr>
          <w:rFonts w:ascii="Calibri Light" w:hAnsi="Calibri Light" w:cs="Calibri Light"/>
        </w:rPr>
      </w:pPr>
      <w:r w:rsidRPr="00AE77B6">
        <w:rPr>
          <w:rFonts w:ascii="Calibri Light" w:hAnsi="Calibri Light" w:cs="Calibri Light"/>
        </w:rPr>
        <w:lastRenderedPageBreak/>
        <w:t>Since the mid-20</w:t>
      </w:r>
      <w:r w:rsidRPr="00AE77B6">
        <w:rPr>
          <w:rFonts w:ascii="Calibri Light" w:hAnsi="Calibri Light" w:cs="Calibri Light"/>
          <w:vertAlign w:val="superscript"/>
        </w:rPr>
        <w:t>th</w:t>
      </w:r>
      <w:r w:rsidRPr="00AE77B6">
        <w:rPr>
          <w:rFonts w:ascii="Calibri Light" w:hAnsi="Calibri Light" w:cs="Calibri Light"/>
        </w:rPr>
        <w:t xml:space="preserve"> century</w:t>
      </w:r>
      <w:r>
        <w:rPr>
          <w:rFonts w:ascii="Calibri Light" w:hAnsi="Calibri Light" w:cs="Calibri Light"/>
        </w:rPr>
        <w:t>,</w:t>
      </w:r>
      <w:r w:rsidRPr="00AE77B6">
        <w:rPr>
          <w:rFonts w:ascii="Calibri Light" w:hAnsi="Calibri Light" w:cs="Calibri Light"/>
        </w:rPr>
        <w:t xml:space="preserve"> there has been a transition away from agriculture towards tourism as the predominant source of income, with many residents living in the parish but working elsewhere in the larger centres of North Yorkshire. Undoubtedly there will be changes again in the future and it is hoped that th</w:t>
      </w:r>
      <w:r>
        <w:rPr>
          <w:rFonts w:ascii="Calibri Light" w:hAnsi="Calibri Light" w:cs="Calibri Light"/>
        </w:rPr>
        <w:t xml:space="preserve">e </w:t>
      </w:r>
      <w:r w:rsidRPr="00AE77B6">
        <w:rPr>
          <w:rFonts w:ascii="Calibri Light" w:hAnsi="Calibri Light" w:cs="Calibri Light"/>
        </w:rPr>
        <w:t>Plan will help the area to adapt in a positive way.</w:t>
      </w:r>
    </w:p>
    <w:p w14:paraId="0B7B67A2" w14:textId="77777777" w:rsidR="00E83A01" w:rsidRPr="00AE77B6" w:rsidRDefault="00E83A01" w:rsidP="00E83A01">
      <w:pPr>
        <w:pStyle w:val="ListParagraph"/>
        <w:rPr>
          <w:rFonts w:ascii="Calibri Light" w:hAnsi="Calibri Light" w:cs="Calibri Light"/>
        </w:rPr>
      </w:pPr>
    </w:p>
    <w:p w14:paraId="18435718" w14:textId="77777777" w:rsidR="00E83A01" w:rsidRPr="00C47B5F" w:rsidRDefault="00E83A01" w:rsidP="00E83A01">
      <w:pPr>
        <w:pStyle w:val="Heading2"/>
        <w:rPr>
          <w:sz w:val="32"/>
          <w:szCs w:val="32"/>
        </w:rPr>
      </w:pPr>
      <w:bookmarkStart w:id="2" w:name="_Toc109934534"/>
      <w:r w:rsidRPr="00C47B5F">
        <w:rPr>
          <w:sz w:val="32"/>
          <w:szCs w:val="32"/>
        </w:rPr>
        <w:t>The Parish Present</w:t>
      </w:r>
      <w:bookmarkEnd w:id="2"/>
    </w:p>
    <w:p w14:paraId="6A70F1C2" w14:textId="77777777" w:rsidR="00E83A01" w:rsidRPr="00AE77B6" w:rsidRDefault="00E83A01" w:rsidP="00E83A01">
      <w:pPr>
        <w:pStyle w:val="ListParagraph"/>
        <w:rPr>
          <w:rFonts w:ascii="Calibri Light" w:hAnsi="Calibri Light" w:cs="Calibri Light"/>
        </w:rPr>
      </w:pPr>
    </w:p>
    <w:p w14:paraId="09F7889B" w14:textId="3C6159BC" w:rsidR="00E83A01" w:rsidRPr="00AE77B6" w:rsidRDefault="00E83A01" w:rsidP="00E83A01">
      <w:pPr>
        <w:pStyle w:val="ListParagraph"/>
        <w:numPr>
          <w:ilvl w:val="0"/>
          <w:numId w:val="1"/>
        </w:numPr>
        <w:rPr>
          <w:rFonts w:ascii="Calibri Light" w:hAnsi="Calibri Light" w:cs="Calibri Light"/>
        </w:rPr>
      </w:pPr>
      <w:r w:rsidRPr="00AE77B6">
        <w:rPr>
          <w:rFonts w:ascii="Calibri Light" w:hAnsi="Calibri Light" w:cs="Calibri Light"/>
        </w:rPr>
        <w:t xml:space="preserve">The parish is an attractive, </w:t>
      </w:r>
      <w:proofErr w:type="gramStart"/>
      <w:r w:rsidRPr="00AE77B6">
        <w:rPr>
          <w:rFonts w:ascii="Calibri Light" w:hAnsi="Calibri Light" w:cs="Calibri Light"/>
        </w:rPr>
        <w:t>rural</w:t>
      </w:r>
      <w:proofErr w:type="gramEnd"/>
      <w:r w:rsidRPr="00AE77B6">
        <w:rPr>
          <w:rFonts w:ascii="Calibri Light" w:hAnsi="Calibri Light" w:cs="Calibri Light"/>
        </w:rPr>
        <w:t xml:space="preserve"> and historic parish in North Yorkshire</w:t>
      </w:r>
    </w:p>
    <w:p w14:paraId="78404FB6" w14:textId="77777777" w:rsidR="00E83A01" w:rsidRPr="00AE77B6" w:rsidRDefault="00E83A01" w:rsidP="00E83A01">
      <w:pPr>
        <w:pStyle w:val="ListParagraph"/>
        <w:spacing w:line="240" w:lineRule="auto"/>
        <w:rPr>
          <w:rFonts w:ascii="Calibri Light" w:hAnsi="Calibri Light" w:cs="Calibri Light"/>
        </w:rPr>
      </w:pPr>
    </w:p>
    <w:p w14:paraId="563EFC2A" w14:textId="77777777" w:rsidR="00E83A01" w:rsidRPr="00AE77B6" w:rsidRDefault="00E83A01" w:rsidP="00E83A01">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It is a popular place to live, as reflected in the buoyant housing market, with a strong sense of identity and community spirit.</w:t>
      </w:r>
    </w:p>
    <w:p w14:paraId="495CCB9F" w14:textId="77777777" w:rsidR="00E83A01" w:rsidRPr="00AE77B6" w:rsidRDefault="00E83A01" w:rsidP="00E83A01">
      <w:pPr>
        <w:rPr>
          <w:rFonts w:ascii="Calibri Light" w:hAnsi="Calibri Light" w:cs="Calibri Light"/>
          <w:b/>
          <w:bCs/>
        </w:rPr>
      </w:pPr>
    </w:p>
    <w:p w14:paraId="07FC6FFA" w14:textId="77777777" w:rsidR="00E83A01" w:rsidRPr="00AE77B6" w:rsidRDefault="00E83A01" w:rsidP="00E83A01">
      <w:pPr>
        <w:pStyle w:val="ListParagraph"/>
        <w:numPr>
          <w:ilvl w:val="0"/>
          <w:numId w:val="1"/>
        </w:numPr>
        <w:spacing w:line="240" w:lineRule="auto"/>
        <w:rPr>
          <w:rFonts w:ascii="Calibri Light" w:eastAsia="Times New Roman" w:hAnsi="Calibri Light" w:cs="Calibri Light"/>
          <w:color w:val="000000"/>
          <w:kern w:val="0"/>
          <w:lang w:eastAsia="en-GB"/>
        </w:rPr>
      </w:pPr>
      <w:r w:rsidRPr="00AE77B6">
        <w:rPr>
          <w:rFonts w:ascii="Calibri Light" w:hAnsi="Calibri Light" w:cs="Calibri Light"/>
        </w:rPr>
        <w:t>It comprises several distinct historic settlements, the largest of which is Kirkby Malzeard, in which most of its population and services are concentrated.  Other smaller settlements include the village</w:t>
      </w:r>
      <w:r>
        <w:rPr>
          <w:rFonts w:ascii="Calibri Light" w:hAnsi="Calibri Light" w:cs="Calibri Light"/>
        </w:rPr>
        <w:t xml:space="preserve"> of </w:t>
      </w:r>
      <w:r w:rsidRPr="00AE77B6">
        <w:rPr>
          <w:rFonts w:ascii="Calibri Light" w:hAnsi="Calibri Light" w:cs="Calibri Light"/>
        </w:rPr>
        <w:t xml:space="preserve">Laverton as well as the hamlets of Dallow, </w:t>
      </w:r>
      <w:r w:rsidRPr="00AE77B6">
        <w:rPr>
          <w:rFonts w:ascii="Calibri Light" w:eastAsia="Times New Roman" w:hAnsi="Calibri Light" w:cs="Calibri Light"/>
          <w:color w:val="000000"/>
          <w:kern w:val="0"/>
          <w:lang w:eastAsia="en-GB"/>
        </w:rPr>
        <w:t>Carlsmoor, Swetton and Greygarth.</w:t>
      </w:r>
    </w:p>
    <w:p w14:paraId="7A607BCB" w14:textId="77777777" w:rsidR="00E83A01" w:rsidRPr="00AE77B6" w:rsidRDefault="00E83A01" w:rsidP="00E83A01">
      <w:pPr>
        <w:pStyle w:val="ListParagraph"/>
        <w:spacing w:line="240" w:lineRule="auto"/>
        <w:jc w:val="left"/>
        <w:rPr>
          <w:rFonts w:ascii="Calibri Light" w:eastAsia="Times New Roman" w:hAnsi="Calibri Light" w:cs="Calibri Light"/>
          <w:color w:val="000000"/>
          <w:kern w:val="0"/>
          <w:lang w:eastAsia="en-GB"/>
        </w:rPr>
      </w:pPr>
    </w:p>
    <w:p w14:paraId="627A20DE" w14:textId="77777777" w:rsidR="00E83A01" w:rsidRPr="00AE77B6" w:rsidRDefault="00E83A01" w:rsidP="00E83A01">
      <w:pPr>
        <w:pStyle w:val="ListParagraph"/>
        <w:numPr>
          <w:ilvl w:val="0"/>
          <w:numId w:val="1"/>
        </w:numPr>
        <w:spacing w:line="240" w:lineRule="auto"/>
        <w:jc w:val="left"/>
        <w:rPr>
          <w:rFonts w:ascii="Calibri Light" w:eastAsia="Times New Roman" w:hAnsi="Calibri Light" w:cs="Calibri Light"/>
          <w:color w:val="000000"/>
          <w:kern w:val="0"/>
          <w:lang w:eastAsia="en-GB"/>
        </w:rPr>
      </w:pPr>
      <w:r w:rsidRPr="00AE77B6">
        <w:rPr>
          <w:rFonts w:ascii="Calibri Light" w:eastAsia="Times New Roman" w:hAnsi="Calibri Light" w:cs="Calibri Light"/>
          <w:color w:val="000000"/>
          <w:kern w:val="0"/>
          <w:lang w:eastAsia="en-GB"/>
        </w:rPr>
        <w:t xml:space="preserve">These settlements are interspersed and surrounded by large areas of open, </w:t>
      </w:r>
      <w:proofErr w:type="gramStart"/>
      <w:r w:rsidRPr="00AE77B6">
        <w:rPr>
          <w:rFonts w:ascii="Calibri Light" w:eastAsia="Times New Roman" w:hAnsi="Calibri Light" w:cs="Calibri Light"/>
          <w:color w:val="000000"/>
          <w:kern w:val="0"/>
          <w:lang w:eastAsia="en-GB"/>
        </w:rPr>
        <w:t>attractive</w:t>
      </w:r>
      <w:proofErr w:type="gramEnd"/>
      <w:r w:rsidRPr="00AE77B6">
        <w:rPr>
          <w:rFonts w:ascii="Calibri Light" w:eastAsia="Times New Roman" w:hAnsi="Calibri Light" w:cs="Calibri Light"/>
          <w:color w:val="000000"/>
          <w:kern w:val="0"/>
          <w:lang w:eastAsia="en-GB"/>
        </w:rPr>
        <w:t xml:space="preserve"> and largely unspoilt open countryside.  </w:t>
      </w:r>
    </w:p>
    <w:p w14:paraId="024BC3E3" w14:textId="77777777" w:rsidR="00E83A01" w:rsidRPr="00AE77B6" w:rsidRDefault="00E83A01" w:rsidP="00E83A01">
      <w:pPr>
        <w:pStyle w:val="ListParagraph"/>
        <w:spacing w:line="240" w:lineRule="auto"/>
        <w:jc w:val="left"/>
        <w:rPr>
          <w:rFonts w:ascii="Calibri Light" w:eastAsia="Times New Roman" w:hAnsi="Calibri Light" w:cs="Calibri Light"/>
          <w:color w:val="000000"/>
          <w:kern w:val="0"/>
          <w:lang w:eastAsia="en-GB"/>
        </w:rPr>
      </w:pPr>
    </w:p>
    <w:p w14:paraId="2FA689C6" w14:textId="6ECF27BB" w:rsidR="00E83A01" w:rsidRPr="00AE77B6" w:rsidRDefault="00E83A01" w:rsidP="00E83A01">
      <w:pPr>
        <w:pStyle w:val="ListParagraph"/>
        <w:numPr>
          <w:ilvl w:val="0"/>
          <w:numId w:val="1"/>
        </w:numPr>
        <w:spacing w:line="240" w:lineRule="auto"/>
        <w:jc w:val="left"/>
        <w:rPr>
          <w:rFonts w:ascii="Calibri Light" w:eastAsia="Times New Roman" w:hAnsi="Calibri Light" w:cs="Calibri Light"/>
          <w:color w:val="000000"/>
          <w:kern w:val="0"/>
          <w:lang w:eastAsia="en-GB"/>
        </w:rPr>
      </w:pPr>
      <w:r w:rsidRPr="00AE77B6">
        <w:rPr>
          <w:rFonts w:ascii="Calibri Light" w:eastAsia="Times New Roman" w:hAnsi="Calibri Light" w:cs="Calibri Light"/>
          <w:color w:val="000000"/>
          <w:kern w:val="0"/>
          <w:lang w:eastAsia="en-GB"/>
        </w:rPr>
        <w:t xml:space="preserve">The beauty and quality of this landscape </w:t>
      </w:r>
      <w:r>
        <w:rPr>
          <w:rFonts w:ascii="Calibri Light" w:eastAsia="Times New Roman" w:hAnsi="Calibri Light" w:cs="Calibri Light"/>
          <w:color w:val="000000"/>
          <w:kern w:val="0"/>
          <w:lang w:eastAsia="en-GB"/>
        </w:rPr>
        <w:t>are</w:t>
      </w:r>
      <w:r w:rsidRPr="00AE77B6">
        <w:rPr>
          <w:rFonts w:ascii="Calibri Light" w:eastAsia="Times New Roman" w:hAnsi="Calibri Light" w:cs="Calibri Light"/>
          <w:color w:val="000000"/>
          <w:kern w:val="0"/>
          <w:lang w:eastAsia="en-GB"/>
        </w:rPr>
        <w:t xml:space="preserve"> reflected in that the whole of the parish is within the Nidderdale Area of Outstanding Natural Beauty</w:t>
      </w:r>
      <w:r w:rsidR="00E97567">
        <w:rPr>
          <w:rFonts w:ascii="Calibri Light" w:eastAsia="Times New Roman" w:hAnsi="Calibri Light" w:cs="Calibri Light"/>
          <w:color w:val="000000"/>
          <w:kern w:val="0"/>
          <w:lang w:eastAsia="en-GB"/>
        </w:rPr>
        <w:t xml:space="preserve"> (AONB)</w:t>
      </w:r>
      <w:r w:rsidRPr="00AE77B6">
        <w:rPr>
          <w:rFonts w:ascii="Calibri Light" w:eastAsia="Times New Roman" w:hAnsi="Calibri Light" w:cs="Calibri Light"/>
          <w:color w:val="000000"/>
          <w:kern w:val="0"/>
          <w:lang w:eastAsia="en-GB"/>
        </w:rPr>
        <w:t xml:space="preserve">. </w:t>
      </w:r>
    </w:p>
    <w:p w14:paraId="23002E27" w14:textId="77777777" w:rsidR="00E83A01" w:rsidRPr="00AE77B6" w:rsidRDefault="00E83A01" w:rsidP="00E83A01">
      <w:pPr>
        <w:rPr>
          <w:rFonts w:ascii="Calibri Light" w:hAnsi="Calibri Light" w:cs="Calibri Light"/>
        </w:rPr>
      </w:pPr>
    </w:p>
    <w:p w14:paraId="58F741A4" w14:textId="21DCE425" w:rsidR="00E83A01" w:rsidRPr="00AE77B6" w:rsidRDefault="00E83A01" w:rsidP="00E83A01">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Extending over 4</w:t>
      </w:r>
      <w:r>
        <w:rPr>
          <w:rFonts w:ascii="Calibri Light" w:hAnsi="Calibri Light" w:cs="Calibri Light"/>
        </w:rPr>
        <w:t>,</w:t>
      </w:r>
      <w:r w:rsidRPr="00AE77B6">
        <w:rPr>
          <w:rFonts w:ascii="Calibri Light" w:hAnsi="Calibri Light" w:cs="Calibri Light"/>
        </w:rPr>
        <w:t>8</w:t>
      </w:r>
      <w:r w:rsidR="00DD415F">
        <w:rPr>
          <w:rFonts w:ascii="Calibri Light" w:hAnsi="Calibri Light" w:cs="Calibri Light"/>
        </w:rPr>
        <w:t>52</w:t>
      </w:r>
      <w:r w:rsidRPr="00AE77B6">
        <w:rPr>
          <w:rFonts w:ascii="Calibri Light" w:hAnsi="Calibri Light" w:cs="Calibri Light"/>
        </w:rPr>
        <w:t xml:space="preserve"> hectares</w:t>
      </w:r>
      <w:r>
        <w:rPr>
          <w:rStyle w:val="FootnoteReference"/>
          <w:rFonts w:ascii="Calibri Light" w:hAnsi="Calibri Light" w:cs="Calibri Light"/>
        </w:rPr>
        <w:footnoteReference w:id="2"/>
      </w:r>
      <w:r w:rsidRPr="00AE77B6">
        <w:rPr>
          <w:rFonts w:ascii="Calibri Light" w:hAnsi="Calibri Light" w:cs="Calibri Light"/>
        </w:rPr>
        <w:t>, it is mainly rural and open in nature. At 0.2</w:t>
      </w:r>
      <w:r w:rsidR="00DD415F">
        <w:rPr>
          <w:rFonts w:ascii="Calibri Light" w:hAnsi="Calibri Light" w:cs="Calibri Light"/>
        </w:rPr>
        <w:t>5</w:t>
      </w:r>
      <w:r w:rsidRPr="00AE77B6">
        <w:rPr>
          <w:rFonts w:ascii="Calibri Light" w:hAnsi="Calibri Light" w:cs="Calibri Light"/>
        </w:rPr>
        <w:t xml:space="preserve"> persons per hectare, its population density is well below the Harrogate district</w:t>
      </w:r>
      <w:r w:rsidR="001250F2">
        <w:rPr>
          <w:rStyle w:val="FootnoteReference"/>
          <w:rFonts w:ascii="Calibri Light" w:hAnsi="Calibri Light" w:cs="Calibri Light"/>
        </w:rPr>
        <w:footnoteReference w:id="3"/>
      </w:r>
      <w:r w:rsidRPr="00AE77B6">
        <w:rPr>
          <w:rFonts w:ascii="Calibri Light" w:hAnsi="Calibri Light" w:cs="Calibri Light"/>
        </w:rPr>
        <w:t xml:space="preserve"> (1.2</w:t>
      </w:r>
      <w:r w:rsidR="00DD415F">
        <w:rPr>
          <w:rFonts w:ascii="Calibri Light" w:hAnsi="Calibri Light" w:cs="Calibri Light"/>
        </w:rPr>
        <w:t>5</w:t>
      </w:r>
      <w:r w:rsidRPr="00AE77B6">
        <w:rPr>
          <w:rFonts w:ascii="Calibri Light" w:hAnsi="Calibri Light" w:cs="Calibri Light"/>
        </w:rPr>
        <w:t>), Yorkshire and Humber (3.</w:t>
      </w:r>
      <w:r w:rsidR="00DD415F">
        <w:rPr>
          <w:rFonts w:ascii="Calibri Light" w:hAnsi="Calibri Light" w:cs="Calibri Light"/>
        </w:rPr>
        <w:t>56</w:t>
      </w:r>
      <w:r w:rsidRPr="00AE77B6">
        <w:rPr>
          <w:rFonts w:ascii="Calibri Light" w:hAnsi="Calibri Light" w:cs="Calibri Light"/>
        </w:rPr>
        <w:t>) and England (4.</w:t>
      </w:r>
      <w:r w:rsidR="00DD415F">
        <w:rPr>
          <w:rFonts w:ascii="Calibri Light" w:hAnsi="Calibri Light" w:cs="Calibri Light"/>
        </w:rPr>
        <w:t>34</w:t>
      </w:r>
      <w:r w:rsidRPr="00AE77B6">
        <w:rPr>
          <w:rFonts w:ascii="Calibri Light" w:hAnsi="Calibri Light" w:cs="Calibri Light"/>
        </w:rPr>
        <w:t>) averages. Farming and agriculture played an important role in the development of the parish and continue to be the main land uses.</w:t>
      </w:r>
    </w:p>
    <w:p w14:paraId="209E289E" w14:textId="77777777" w:rsidR="00E83A01" w:rsidRPr="00AE77B6" w:rsidRDefault="00E83A01" w:rsidP="00E83A01">
      <w:pPr>
        <w:pStyle w:val="ListParagraph"/>
        <w:spacing w:line="240" w:lineRule="auto"/>
        <w:rPr>
          <w:rFonts w:ascii="Calibri Light" w:hAnsi="Calibri Light" w:cs="Calibri Light"/>
        </w:rPr>
      </w:pPr>
    </w:p>
    <w:p w14:paraId="6E88E86C" w14:textId="5BD90AFA" w:rsidR="00E83A01" w:rsidRPr="00AE77B6" w:rsidRDefault="00E83A01" w:rsidP="00E83A01">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In 20</w:t>
      </w:r>
      <w:r w:rsidR="00217FA4">
        <w:rPr>
          <w:rFonts w:ascii="Calibri Light" w:hAnsi="Calibri Light" w:cs="Calibri Light"/>
        </w:rPr>
        <w:t>2</w:t>
      </w:r>
      <w:r w:rsidRPr="00AE77B6">
        <w:rPr>
          <w:rFonts w:ascii="Calibri Light" w:hAnsi="Calibri Light" w:cs="Calibri Light"/>
        </w:rPr>
        <w:t xml:space="preserve">1, </w:t>
      </w:r>
      <w:r w:rsidR="00FE7707">
        <w:rPr>
          <w:rFonts w:ascii="Calibri Light" w:hAnsi="Calibri Light" w:cs="Calibri Light"/>
        </w:rPr>
        <w:t xml:space="preserve">the Census indicated that </w:t>
      </w:r>
      <w:r w:rsidRPr="00AE77B6">
        <w:rPr>
          <w:rFonts w:ascii="Calibri Light" w:hAnsi="Calibri Light" w:cs="Calibri Light"/>
        </w:rPr>
        <w:t xml:space="preserve">it had a population of </w:t>
      </w:r>
      <w:r w:rsidR="00217FA4">
        <w:rPr>
          <w:rFonts w:ascii="Calibri Light" w:hAnsi="Calibri Light" w:cs="Calibri Light"/>
        </w:rPr>
        <w:t>1,206</w:t>
      </w:r>
      <w:r w:rsidRPr="00AE77B6">
        <w:rPr>
          <w:rFonts w:ascii="Calibri Light" w:hAnsi="Calibri Light" w:cs="Calibri Light"/>
        </w:rPr>
        <w:t xml:space="preserve"> </w:t>
      </w:r>
      <w:r w:rsidR="001118BD">
        <w:rPr>
          <w:rFonts w:ascii="Calibri Light" w:hAnsi="Calibri Light" w:cs="Calibri Light"/>
        </w:rPr>
        <w:t>(up from 1147 at the time of the 2011 census).</w:t>
      </w:r>
      <w:r w:rsidRPr="00AE77B6">
        <w:rPr>
          <w:rFonts w:ascii="Calibri Light" w:hAnsi="Calibri Light" w:cs="Calibri Light"/>
        </w:rPr>
        <w:t xml:space="preserve"> Reflecting the national trend, it has an ageing population.  At 2</w:t>
      </w:r>
      <w:r w:rsidR="00813E9F">
        <w:rPr>
          <w:rFonts w:ascii="Calibri Light" w:hAnsi="Calibri Light" w:cs="Calibri Light"/>
        </w:rPr>
        <w:t>9.2</w:t>
      </w:r>
      <w:r w:rsidRPr="00AE77B6">
        <w:rPr>
          <w:rFonts w:ascii="Calibri Light" w:hAnsi="Calibri Light" w:cs="Calibri Light"/>
        </w:rPr>
        <w:t>%, the proportion of the population aged over 65 was above the Harrogate district (</w:t>
      </w:r>
      <w:r w:rsidR="00A55577">
        <w:rPr>
          <w:rFonts w:ascii="Calibri Light" w:hAnsi="Calibri Light" w:cs="Calibri Light"/>
        </w:rPr>
        <w:t>23.4</w:t>
      </w:r>
      <w:r w:rsidRPr="00AE77B6">
        <w:rPr>
          <w:rFonts w:ascii="Calibri Light" w:hAnsi="Calibri Light" w:cs="Calibri Light"/>
        </w:rPr>
        <w:t>%), Yorkshire and Humber (1</w:t>
      </w:r>
      <w:r w:rsidR="00A55577">
        <w:rPr>
          <w:rFonts w:ascii="Calibri Light" w:hAnsi="Calibri Light" w:cs="Calibri Light"/>
        </w:rPr>
        <w:t>9.0</w:t>
      </w:r>
      <w:r w:rsidRPr="00AE77B6">
        <w:rPr>
          <w:rFonts w:ascii="Calibri Light" w:hAnsi="Calibri Light" w:cs="Calibri Light"/>
        </w:rPr>
        <w:t>%) and England (1</w:t>
      </w:r>
      <w:r w:rsidR="00A55577">
        <w:rPr>
          <w:rFonts w:ascii="Calibri Light" w:hAnsi="Calibri Light" w:cs="Calibri Light"/>
        </w:rPr>
        <w:t>8.6</w:t>
      </w:r>
      <w:r w:rsidRPr="00AE77B6">
        <w:rPr>
          <w:rFonts w:ascii="Calibri Light" w:hAnsi="Calibri Light" w:cs="Calibri Light"/>
        </w:rPr>
        <w:t>%) averages.</w:t>
      </w:r>
    </w:p>
    <w:p w14:paraId="15496BD3" w14:textId="77777777" w:rsidR="00E83A01" w:rsidRPr="00AE77B6" w:rsidRDefault="00E83A01" w:rsidP="00E83A01">
      <w:pPr>
        <w:pStyle w:val="ListParagraph"/>
        <w:spacing w:line="240" w:lineRule="auto"/>
        <w:rPr>
          <w:rFonts w:ascii="Calibri Light" w:hAnsi="Calibri Light" w:cs="Calibri Light"/>
          <w:b/>
          <w:bCs/>
        </w:rPr>
      </w:pPr>
    </w:p>
    <w:p w14:paraId="3CBA4968" w14:textId="77777777" w:rsidR="00E83A01" w:rsidRPr="00AE77B6" w:rsidRDefault="00E83A01" w:rsidP="00E83A01">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For a parish of its size and nature, there is a</w:t>
      </w:r>
      <w:r>
        <w:rPr>
          <w:rFonts w:ascii="Calibri Light" w:hAnsi="Calibri Light" w:cs="Calibri Light"/>
        </w:rPr>
        <w:t xml:space="preserve">n excellent </w:t>
      </w:r>
      <w:r w:rsidRPr="00AE77B6">
        <w:rPr>
          <w:rFonts w:ascii="Calibri Light" w:hAnsi="Calibri Light" w:cs="Calibri Light"/>
        </w:rPr>
        <w:t>range of community and service facilities.  Mainly concentrated in Kir</w:t>
      </w:r>
      <w:r>
        <w:rPr>
          <w:rFonts w:ascii="Calibri Light" w:hAnsi="Calibri Light" w:cs="Calibri Light"/>
        </w:rPr>
        <w:t>k</w:t>
      </w:r>
      <w:r w:rsidRPr="00AE77B6">
        <w:rPr>
          <w:rFonts w:ascii="Calibri Light" w:hAnsi="Calibri Light" w:cs="Calibri Light"/>
        </w:rPr>
        <w:t>by Malzea</w:t>
      </w:r>
      <w:r>
        <w:rPr>
          <w:rFonts w:ascii="Calibri Light" w:hAnsi="Calibri Light" w:cs="Calibri Light"/>
        </w:rPr>
        <w:t>r</w:t>
      </w:r>
      <w:r w:rsidRPr="00AE77B6">
        <w:rPr>
          <w:rFonts w:ascii="Calibri Light" w:hAnsi="Calibri Light" w:cs="Calibri Light"/>
        </w:rPr>
        <w:t xml:space="preserve">d, these include </w:t>
      </w:r>
      <w:r>
        <w:rPr>
          <w:rFonts w:ascii="Calibri Light" w:hAnsi="Calibri Light" w:cs="Calibri Light"/>
        </w:rPr>
        <w:t xml:space="preserve">a </w:t>
      </w:r>
      <w:r w:rsidRPr="00AE77B6">
        <w:rPr>
          <w:rFonts w:ascii="Calibri Light" w:hAnsi="Calibri Light" w:cs="Calibri Light"/>
        </w:rPr>
        <w:t>churc</w:t>
      </w:r>
      <w:r>
        <w:rPr>
          <w:rFonts w:ascii="Calibri Light" w:hAnsi="Calibri Light" w:cs="Calibri Light"/>
        </w:rPr>
        <w:t>h</w:t>
      </w:r>
      <w:r w:rsidRPr="00AE77B6">
        <w:rPr>
          <w:rFonts w:ascii="Calibri Light" w:hAnsi="Calibri Light" w:cs="Calibri Light"/>
        </w:rPr>
        <w:t xml:space="preserve">, a primary school, medical centre, pub, shops, a village </w:t>
      </w:r>
      <w:proofErr w:type="gramStart"/>
      <w:r w:rsidRPr="00AE77B6">
        <w:rPr>
          <w:rFonts w:ascii="Calibri Light" w:hAnsi="Calibri Light" w:cs="Calibri Light"/>
        </w:rPr>
        <w:t>hall</w:t>
      </w:r>
      <w:proofErr w:type="gramEnd"/>
      <w:r w:rsidRPr="00AE77B6">
        <w:rPr>
          <w:rFonts w:ascii="Calibri Light" w:hAnsi="Calibri Light" w:cs="Calibri Light"/>
        </w:rPr>
        <w:t xml:space="preserve"> and a range of other facilities. </w:t>
      </w:r>
      <w:r>
        <w:rPr>
          <w:rFonts w:ascii="Calibri Light" w:hAnsi="Calibri Light" w:cs="Calibri Light"/>
        </w:rPr>
        <w:t>R</w:t>
      </w:r>
      <w:r w:rsidRPr="00AE77B6">
        <w:rPr>
          <w:rFonts w:ascii="Calibri Light" w:hAnsi="Calibri Light" w:cs="Calibri Light"/>
        </w:rPr>
        <w:t xml:space="preserve">esidents </w:t>
      </w:r>
      <w:r>
        <w:rPr>
          <w:rFonts w:ascii="Calibri Light" w:hAnsi="Calibri Light" w:cs="Calibri Light"/>
        </w:rPr>
        <w:t xml:space="preserve">also </w:t>
      </w:r>
      <w:r w:rsidRPr="00AE77B6">
        <w:rPr>
          <w:rFonts w:ascii="Calibri Light" w:hAnsi="Calibri Light" w:cs="Calibri Light"/>
        </w:rPr>
        <w:t>travel outside the parish mainly to the nearby centres of Ripon and Harrogate, to access retail, community</w:t>
      </w:r>
      <w:r>
        <w:rPr>
          <w:rFonts w:ascii="Calibri Light" w:hAnsi="Calibri Light" w:cs="Calibri Light"/>
          <w:color w:val="FF0000"/>
        </w:rPr>
        <w:t xml:space="preserve"> </w:t>
      </w:r>
      <w:r w:rsidRPr="00AE77B6">
        <w:rPr>
          <w:rFonts w:ascii="Calibri Light" w:hAnsi="Calibri Light" w:cs="Calibri Light"/>
        </w:rPr>
        <w:t>and</w:t>
      </w:r>
      <w:r w:rsidRPr="003A282E">
        <w:rPr>
          <w:rFonts w:ascii="Calibri Light" w:hAnsi="Calibri Light" w:cs="Calibri Light"/>
          <w:color w:val="FF0000"/>
        </w:rPr>
        <w:t xml:space="preserve"> </w:t>
      </w:r>
      <w:r w:rsidRPr="0066291B">
        <w:rPr>
          <w:rFonts w:ascii="Calibri Light" w:hAnsi="Calibri Light" w:cs="Calibri Light"/>
        </w:rPr>
        <w:t>other services</w:t>
      </w:r>
      <w:r>
        <w:rPr>
          <w:rFonts w:ascii="Calibri Light" w:hAnsi="Calibri Light" w:cs="Calibri Light"/>
        </w:rPr>
        <w:t>,</w:t>
      </w:r>
    </w:p>
    <w:p w14:paraId="519EE6C2" w14:textId="77777777" w:rsidR="00E83A01" w:rsidRPr="00AE77B6" w:rsidRDefault="00E83A01" w:rsidP="00E83A01">
      <w:pPr>
        <w:rPr>
          <w:rFonts w:ascii="Calibri Light" w:hAnsi="Calibri Light" w:cs="Calibri Light"/>
          <w:b/>
          <w:bCs/>
        </w:rPr>
      </w:pPr>
    </w:p>
    <w:p w14:paraId="5807815C" w14:textId="1E330EBA" w:rsidR="00E83A01" w:rsidRPr="00AE77B6" w:rsidRDefault="00E83A01" w:rsidP="00E83A01">
      <w:pPr>
        <w:pStyle w:val="ListParagraph"/>
        <w:numPr>
          <w:ilvl w:val="0"/>
          <w:numId w:val="1"/>
        </w:numPr>
        <w:spacing w:line="240" w:lineRule="auto"/>
        <w:rPr>
          <w:rFonts w:ascii="Calibri Light" w:hAnsi="Calibri Light" w:cs="Calibri Light"/>
        </w:rPr>
      </w:pPr>
      <w:r w:rsidRPr="00AE77B6">
        <w:rPr>
          <w:rFonts w:ascii="Calibri Light" w:hAnsi="Calibri Light" w:cs="Calibri Light"/>
        </w:rPr>
        <w:lastRenderedPageBreak/>
        <w:t xml:space="preserve">There are </w:t>
      </w:r>
      <w:r>
        <w:rPr>
          <w:rFonts w:ascii="Calibri Light" w:hAnsi="Calibri Light" w:cs="Calibri Light"/>
        </w:rPr>
        <w:t xml:space="preserve">some </w:t>
      </w:r>
      <w:r w:rsidRPr="00AE77B6">
        <w:rPr>
          <w:rFonts w:ascii="Calibri Light" w:hAnsi="Calibri Light" w:cs="Calibri Light"/>
        </w:rPr>
        <w:t xml:space="preserve">employment opportunities in the parish, </w:t>
      </w:r>
      <w:r>
        <w:rPr>
          <w:rFonts w:ascii="Calibri Light" w:hAnsi="Calibri Light" w:cs="Calibri Light"/>
        </w:rPr>
        <w:t xml:space="preserve">but </w:t>
      </w:r>
      <w:r w:rsidRPr="00AE77B6">
        <w:rPr>
          <w:rFonts w:ascii="Calibri Light" w:hAnsi="Calibri Light" w:cs="Calibri Light"/>
        </w:rPr>
        <w:t xml:space="preserve">the majority of those in employment travel outside of the parish to work. The proportion of the population that holds a higher-level qualification </w:t>
      </w:r>
      <w:r>
        <w:rPr>
          <w:rFonts w:ascii="Calibri Light" w:hAnsi="Calibri Light" w:cs="Calibri Light"/>
        </w:rPr>
        <w:t>at 3</w:t>
      </w:r>
      <w:r w:rsidR="001600CA">
        <w:rPr>
          <w:rFonts w:ascii="Calibri Light" w:hAnsi="Calibri Light" w:cs="Calibri Light"/>
        </w:rPr>
        <w:t>9.5</w:t>
      </w:r>
      <w:r>
        <w:rPr>
          <w:rFonts w:ascii="Calibri Light" w:hAnsi="Calibri Light" w:cs="Calibri Light"/>
        </w:rPr>
        <w:t xml:space="preserve">% </w:t>
      </w:r>
      <w:r w:rsidRPr="00AE77B6">
        <w:rPr>
          <w:rFonts w:ascii="Calibri Light" w:hAnsi="Calibri Light" w:cs="Calibri Light"/>
        </w:rPr>
        <w:t xml:space="preserve">is </w:t>
      </w:r>
      <w:r w:rsidR="00495733">
        <w:rPr>
          <w:rFonts w:ascii="Calibri Light" w:hAnsi="Calibri Light" w:cs="Calibri Light"/>
        </w:rPr>
        <w:t xml:space="preserve">similar to </w:t>
      </w:r>
      <w:r w:rsidRPr="00AE77B6">
        <w:rPr>
          <w:rFonts w:ascii="Calibri Light" w:hAnsi="Calibri Light" w:cs="Calibri Light"/>
        </w:rPr>
        <w:t>the Harrogate district</w:t>
      </w:r>
      <w:r>
        <w:rPr>
          <w:rFonts w:ascii="Calibri Light" w:hAnsi="Calibri Light" w:cs="Calibri Light"/>
        </w:rPr>
        <w:t xml:space="preserve"> (3</w:t>
      </w:r>
      <w:r w:rsidR="001600CA">
        <w:rPr>
          <w:rFonts w:ascii="Calibri Light" w:hAnsi="Calibri Light" w:cs="Calibri Light"/>
        </w:rPr>
        <w:t>9.9</w:t>
      </w:r>
      <w:r>
        <w:rPr>
          <w:rFonts w:ascii="Calibri Light" w:hAnsi="Calibri Light" w:cs="Calibri Light"/>
        </w:rPr>
        <w:t>%)</w:t>
      </w:r>
      <w:r w:rsidRPr="00AE77B6">
        <w:rPr>
          <w:rFonts w:ascii="Calibri Light" w:hAnsi="Calibri Light" w:cs="Calibri Light"/>
        </w:rPr>
        <w:t xml:space="preserve">, </w:t>
      </w:r>
      <w:r w:rsidR="00495733">
        <w:rPr>
          <w:rFonts w:ascii="Calibri Light" w:hAnsi="Calibri Light" w:cs="Calibri Light"/>
        </w:rPr>
        <w:t>but above th</w:t>
      </w:r>
      <w:r w:rsidR="00EB7620">
        <w:rPr>
          <w:rFonts w:ascii="Calibri Light" w:hAnsi="Calibri Light" w:cs="Calibri Light"/>
        </w:rPr>
        <w:t xml:space="preserve">e </w:t>
      </w:r>
      <w:r w:rsidRPr="00AE77B6">
        <w:rPr>
          <w:rFonts w:ascii="Calibri Light" w:hAnsi="Calibri Light" w:cs="Calibri Light"/>
        </w:rPr>
        <w:t xml:space="preserve">Yorkshire and Humber </w:t>
      </w:r>
      <w:r>
        <w:rPr>
          <w:rFonts w:ascii="Calibri Light" w:hAnsi="Calibri Light" w:cs="Calibri Light"/>
        </w:rPr>
        <w:t>(2</w:t>
      </w:r>
      <w:r w:rsidR="00D66292">
        <w:rPr>
          <w:rFonts w:ascii="Calibri Light" w:hAnsi="Calibri Light" w:cs="Calibri Light"/>
        </w:rPr>
        <w:t>9.5</w:t>
      </w:r>
      <w:r>
        <w:rPr>
          <w:rFonts w:ascii="Calibri Light" w:hAnsi="Calibri Light" w:cs="Calibri Light"/>
        </w:rPr>
        <w:t xml:space="preserve">%) </w:t>
      </w:r>
      <w:r w:rsidRPr="00AE77B6">
        <w:rPr>
          <w:rFonts w:ascii="Calibri Light" w:hAnsi="Calibri Light" w:cs="Calibri Light"/>
        </w:rPr>
        <w:t xml:space="preserve">and England </w:t>
      </w:r>
      <w:r>
        <w:rPr>
          <w:rFonts w:ascii="Calibri Light" w:hAnsi="Calibri Light" w:cs="Calibri Light"/>
        </w:rPr>
        <w:t>(</w:t>
      </w:r>
      <w:r w:rsidR="00140985">
        <w:rPr>
          <w:rFonts w:ascii="Calibri Light" w:hAnsi="Calibri Light" w:cs="Calibri Light"/>
        </w:rPr>
        <w:t>33.9</w:t>
      </w:r>
      <w:r>
        <w:rPr>
          <w:rFonts w:ascii="Calibri Light" w:hAnsi="Calibri Light" w:cs="Calibri Light"/>
        </w:rPr>
        <w:t xml:space="preserve">%) </w:t>
      </w:r>
      <w:r w:rsidRPr="00AE77B6">
        <w:rPr>
          <w:rFonts w:ascii="Calibri Light" w:hAnsi="Calibri Light" w:cs="Calibri Light"/>
        </w:rPr>
        <w:t xml:space="preserve">averages.  </w:t>
      </w:r>
    </w:p>
    <w:p w14:paraId="32FA7AF1" w14:textId="77777777" w:rsidR="00E83A01" w:rsidRPr="00AE77B6" w:rsidRDefault="00E83A01" w:rsidP="00E83A01">
      <w:pPr>
        <w:pStyle w:val="ListParagraph"/>
        <w:spacing w:line="240" w:lineRule="auto"/>
        <w:rPr>
          <w:rFonts w:ascii="Calibri Light" w:hAnsi="Calibri Light" w:cs="Calibri Light"/>
        </w:rPr>
      </w:pPr>
    </w:p>
    <w:p w14:paraId="4E4B4531" w14:textId="5CC2EDA9" w:rsidR="00E83A01" w:rsidRDefault="00157FF1" w:rsidP="00E83A01">
      <w:pPr>
        <w:pStyle w:val="ListParagraph"/>
        <w:numPr>
          <w:ilvl w:val="0"/>
          <w:numId w:val="1"/>
        </w:numPr>
        <w:spacing w:line="240" w:lineRule="auto"/>
        <w:rPr>
          <w:rFonts w:ascii="Calibri Light" w:hAnsi="Calibri Light" w:cs="Calibri Light"/>
        </w:rPr>
      </w:pPr>
      <w:r>
        <w:rPr>
          <w:rFonts w:ascii="Calibri Light" w:hAnsi="Calibri Light" w:cs="Calibri Light"/>
        </w:rPr>
        <w:t xml:space="preserve">There </w:t>
      </w:r>
      <w:r w:rsidR="00C76A3C">
        <w:rPr>
          <w:rFonts w:ascii="Calibri Light" w:hAnsi="Calibri Light" w:cs="Calibri Light"/>
        </w:rPr>
        <w:t>appears to have been</w:t>
      </w:r>
      <w:r>
        <w:rPr>
          <w:rFonts w:ascii="Calibri Light" w:hAnsi="Calibri Light" w:cs="Calibri Light"/>
        </w:rPr>
        <w:t xml:space="preserve"> a </w:t>
      </w:r>
      <w:r w:rsidR="00BA2B54">
        <w:rPr>
          <w:rFonts w:ascii="Calibri Light" w:hAnsi="Calibri Light" w:cs="Calibri Light"/>
        </w:rPr>
        <w:t>dramatic</w:t>
      </w:r>
      <w:r>
        <w:rPr>
          <w:rFonts w:ascii="Calibri Light" w:hAnsi="Calibri Light" w:cs="Calibri Light"/>
        </w:rPr>
        <w:t xml:space="preserve"> increase in people working mainly from home </w:t>
      </w:r>
      <w:r w:rsidR="00BB6DE8">
        <w:rPr>
          <w:rFonts w:ascii="Calibri Light" w:hAnsi="Calibri Light" w:cs="Calibri Light"/>
        </w:rPr>
        <w:t>a</w:t>
      </w:r>
      <w:r w:rsidR="000A677E">
        <w:rPr>
          <w:rFonts w:ascii="Calibri Light" w:hAnsi="Calibri Light" w:cs="Calibri Light"/>
        </w:rPr>
        <w:t>t the time of</w:t>
      </w:r>
      <w:r>
        <w:rPr>
          <w:rFonts w:ascii="Calibri Light" w:hAnsi="Calibri Light" w:cs="Calibri Light"/>
        </w:rPr>
        <w:t xml:space="preserve"> the 2021 census </w:t>
      </w:r>
      <w:r w:rsidR="00C70667">
        <w:rPr>
          <w:rFonts w:ascii="Calibri Light" w:hAnsi="Calibri Light" w:cs="Calibri Light"/>
        </w:rPr>
        <w:t>in comparison</w:t>
      </w:r>
      <w:r w:rsidR="00BB6DE8">
        <w:rPr>
          <w:rFonts w:ascii="Calibri Light" w:hAnsi="Calibri Light" w:cs="Calibri Light"/>
        </w:rPr>
        <w:t xml:space="preserve"> to information at the time of the 2011 census.</w:t>
      </w:r>
      <w:r w:rsidR="00C70667">
        <w:rPr>
          <w:rFonts w:ascii="Calibri Light" w:hAnsi="Calibri Light" w:cs="Calibri Light"/>
        </w:rPr>
        <w:t xml:space="preserve"> </w:t>
      </w:r>
      <w:r w:rsidR="0071100C">
        <w:rPr>
          <w:rFonts w:ascii="Calibri Light" w:hAnsi="Calibri Light" w:cs="Calibri Light"/>
        </w:rPr>
        <w:t>T</w:t>
      </w:r>
      <w:r w:rsidR="00E83A01" w:rsidRPr="00AE77B6">
        <w:rPr>
          <w:rFonts w:ascii="Calibri Light" w:hAnsi="Calibri Light" w:cs="Calibri Light"/>
        </w:rPr>
        <w:t>he proportion of working</w:t>
      </w:r>
      <w:r w:rsidR="00E83A01">
        <w:rPr>
          <w:rFonts w:ascii="Calibri Light" w:hAnsi="Calibri Light" w:cs="Calibri Light"/>
        </w:rPr>
        <w:t>-</w:t>
      </w:r>
      <w:r w:rsidR="00E83A01" w:rsidRPr="00AE77B6">
        <w:rPr>
          <w:rFonts w:ascii="Calibri Light" w:hAnsi="Calibri Light" w:cs="Calibri Light"/>
        </w:rPr>
        <w:t xml:space="preserve">age residents who stated that they work mainly at home </w:t>
      </w:r>
      <w:r w:rsidR="0071100C">
        <w:rPr>
          <w:rFonts w:ascii="Calibri Light" w:hAnsi="Calibri Light" w:cs="Calibri Light"/>
        </w:rPr>
        <w:t xml:space="preserve">was </w:t>
      </w:r>
      <w:r w:rsidR="00963048">
        <w:rPr>
          <w:rFonts w:ascii="Calibri Light" w:hAnsi="Calibri Light" w:cs="Calibri Light"/>
        </w:rPr>
        <w:t xml:space="preserve">33.9% </w:t>
      </w:r>
      <w:r w:rsidR="00AD3A34">
        <w:rPr>
          <w:rFonts w:ascii="Calibri Light" w:hAnsi="Calibri Light" w:cs="Calibri Light"/>
        </w:rPr>
        <w:t xml:space="preserve">whereas in 2011 it was </w:t>
      </w:r>
      <w:r w:rsidR="00A334E7">
        <w:rPr>
          <w:rFonts w:ascii="Calibri Light" w:hAnsi="Calibri Light" w:cs="Calibri Light"/>
        </w:rPr>
        <w:t xml:space="preserve">only </w:t>
      </w:r>
      <w:r w:rsidR="00AD3A34">
        <w:rPr>
          <w:rFonts w:ascii="Calibri Light" w:hAnsi="Calibri Light" w:cs="Calibri Light"/>
        </w:rPr>
        <w:t xml:space="preserve">10.1%. </w:t>
      </w:r>
      <w:r w:rsidR="00711F7D">
        <w:rPr>
          <w:rFonts w:ascii="Calibri Light" w:hAnsi="Calibri Light" w:cs="Calibri Light"/>
        </w:rPr>
        <w:t>This data must however be seen against the backdrop of the Covid pandemic and the</w:t>
      </w:r>
      <w:r w:rsidR="00610144">
        <w:rPr>
          <w:rFonts w:ascii="Calibri Light" w:hAnsi="Calibri Light" w:cs="Calibri Light"/>
        </w:rPr>
        <w:t xml:space="preserve"> impact of Government advice to</w:t>
      </w:r>
      <w:r w:rsidR="00711F7D">
        <w:rPr>
          <w:rFonts w:ascii="Calibri Light" w:hAnsi="Calibri Light" w:cs="Calibri Light"/>
        </w:rPr>
        <w:t xml:space="preserve"> </w:t>
      </w:r>
      <w:r w:rsidR="00610144">
        <w:rPr>
          <w:rFonts w:ascii="Calibri Light" w:hAnsi="Calibri Light" w:cs="Calibri Light"/>
        </w:rPr>
        <w:t xml:space="preserve">‘work at home’ if practical. </w:t>
      </w:r>
      <w:r w:rsidR="00AD3A34">
        <w:rPr>
          <w:rFonts w:ascii="Calibri Light" w:hAnsi="Calibri Light" w:cs="Calibri Light"/>
        </w:rPr>
        <w:t xml:space="preserve">The </w:t>
      </w:r>
      <w:r w:rsidR="00610144">
        <w:rPr>
          <w:rFonts w:ascii="Calibri Light" w:hAnsi="Calibri Light" w:cs="Calibri Light"/>
        </w:rPr>
        <w:t xml:space="preserve">comparable </w:t>
      </w:r>
      <w:r w:rsidR="00AD3A34">
        <w:rPr>
          <w:rFonts w:ascii="Calibri Light" w:hAnsi="Calibri Light" w:cs="Calibri Light"/>
        </w:rPr>
        <w:t>2021 figure</w:t>
      </w:r>
      <w:r w:rsidR="00610144">
        <w:rPr>
          <w:rFonts w:ascii="Calibri Light" w:hAnsi="Calibri Light" w:cs="Calibri Light"/>
        </w:rPr>
        <w:t>s</w:t>
      </w:r>
      <w:r w:rsidR="008749C7">
        <w:rPr>
          <w:rFonts w:ascii="Calibri Light" w:hAnsi="Calibri Light" w:cs="Calibri Light"/>
        </w:rPr>
        <w:t xml:space="preserve"> for Yorkshire and Humberside </w:t>
      </w:r>
      <w:r w:rsidR="00610144">
        <w:rPr>
          <w:rFonts w:ascii="Calibri Light" w:hAnsi="Calibri Light" w:cs="Calibri Light"/>
        </w:rPr>
        <w:t>(</w:t>
      </w:r>
      <w:r w:rsidR="008749C7">
        <w:rPr>
          <w:rFonts w:ascii="Calibri Light" w:hAnsi="Calibri Light" w:cs="Calibri Light"/>
        </w:rPr>
        <w:t>25.9%</w:t>
      </w:r>
      <w:r w:rsidR="00610144">
        <w:rPr>
          <w:rFonts w:ascii="Calibri Light" w:hAnsi="Calibri Light" w:cs="Calibri Light"/>
        </w:rPr>
        <w:t>),</w:t>
      </w:r>
      <w:r w:rsidR="001F2DCC">
        <w:rPr>
          <w:rFonts w:ascii="Calibri Light" w:hAnsi="Calibri Light" w:cs="Calibri Light"/>
        </w:rPr>
        <w:t xml:space="preserve"> Harrogate </w:t>
      </w:r>
      <w:r w:rsidR="00E55CE0">
        <w:rPr>
          <w:rFonts w:ascii="Calibri Light" w:hAnsi="Calibri Light" w:cs="Calibri Light"/>
        </w:rPr>
        <w:t>d</w:t>
      </w:r>
      <w:r w:rsidR="001F2DCC">
        <w:rPr>
          <w:rFonts w:ascii="Calibri Light" w:hAnsi="Calibri Light" w:cs="Calibri Light"/>
        </w:rPr>
        <w:t>istrict</w:t>
      </w:r>
      <w:r w:rsidR="00E55CE0">
        <w:rPr>
          <w:rFonts w:ascii="Calibri Light" w:hAnsi="Calibri Light" w:cs="Calibri Light"/>
        </w:rPr>
        <w:t xml:space="preserve"> (35.4%) and </w:t>
      </w:r>
      <w:r w:rsidR="00E83A01" w:rsidRPr="00AE77B6">
        <w:rPr>
          <w:rFonts w:ascii="Calibri Light" w:hAnsi="Calibri Light" w:cs="Calibri Light"/>
        </w:rPr>
        <w:t>the England average (3</w:t>
      </w:r>
      <w:r w:rsidR="003142B9">
        <w:rPr>
          <w:rFonts w:ascii="Calibri Light" w:hAnsi="Calibri Light" w:cs="Calibri Light"/>
        </w:rPr>
        <w:t>1</w:t>
      </w:r>
      <w:r w:rsidR="00E83A01" w:rsidRPr="00AE77B6">
        <w:rPr>
          <w:rFonts w:ascii="Calibri Light" w:hAnsi="Calibri Light" w:cs="Calibri Light"/>
        </w:rPr>
        <w:t>.5%)</w:t>
      </w:r>
      <w:r w:rsidR="000A677E">
        <w:rPr>
          <w:rFonts w:ascii="Calibri Light" w:hAnsi="Calibri Light" w:cs="Calibri Light"/>
        </w:rPr>
        <w:t xml:space="preserve"> have also shown similar marked increases</w:t>
      </w:r>
      <w:r w:rsidR="00E83A01">
        <w:rPr>
          <w:rFonts w:ascii="Calibri Light" w:hAnsi="Calibri Light" w:cs="Calibri Light"/>
        </w:rPr>
        <w:t>.</w:t>
      </w:r>
      <w:r w:rsidR="003142B9">
        <w:rPr>
          <w:rFonts w:ascii="Calibri Light" w:hAnsi="Calibri Light" w:cs="Calibri Light"/>
        </w:rPr>
        <w:t xml:space="preserve"> </w:t>
      </w:r>
    </w:p>
    <w:p w14:paraId="1EDABDC2" w14:textId="77777777" w:rsidR="00BB197F" w:rsidRDefault="00BB197F" w:rsidP="00BB197F">
      <w:pPr>
        <w:pStyle w:val="ListParagraph"/>
        <w:spacing w:line="240" w:lineRule="auto"/>
        <w:rPr>
          <w:rFonts w:ascii="Calibri Light" w:hAnsi="Calibri Light" w:cs="Calibri Light"/>
        </w:rPr>
      </w:pPr>
    </w:p>
    <w:p w14:paraId="7A54D682" w14:textId="77777777" w:rsidR="00E83A01" w:rsidRPr="00AE77B6" w:rsidRDefault="00E83A01" w:rsidP="00E83A01">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Levels of deprivation are relatively low</w:t>
      </w:r>
      <w:r>
        <w:rPr>
          <w:rStyle w:val="FootnoteReference"/>
          <w:rFonts w:ascii="Calibri Light" w:hAnsi="Calibri Light" w:cs="Calibri Light"/>
        </w:rPr>
        <w:footnoteReference w:id="4"/>
      </w:r>
      <w:r w:rsidRPr="00AE77B6">
        <w:rPr>
          <w:rFonts w:ascii="Calibri Light" w:hAnsi="Calibri Light" w:cs="Calibri Light"/>
        </w:rPr>
        <w:t xml:space="preserve">, as are the rates of ill-health.  </w:t>
      </w:r>
    </w:p>
    <w:p w14:paraId="23B63F33" w14:textId="77777777" w:rsidR="00E83A01" w:rsidRPr="00AE77B6" w:rsidRDefault="00E83A01" w:rsidP="00E83A01">
      <w:pPr>
        <w:pStyle w:val="ListParagraph"/>
        <w:spacing w:line="240" w:lineRule="auto"/>
        <w:rPr>
          <w:rFonts w:ascii="Calibri Light" w:hAnsi="Calibri Light" w:cs="Calibri Light"/>
        </w:rPr>
      </w:pPr>
    </w:p>
    <w:p w14:paraId="21A358AD" w14:textId="579DE426" w:rsidR="00E83A01" w:rsidRPr="00AE77B6" w:rsidRDefault="00E83A01" w:rsidP="00E83A01">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Housing affordability, both for sale and rent, is a significant issue in the parish.  </w:t>
      </w:r>
      <w:r w:rsidR="008346E6">
        <w:rPr>
          <w:rFonts w:ascii="Calibri Light" w:hAnsi="Calibri Light" w:cs="Calibri Light"/>
        </w:rPr>
        <w:t>On</w:t>
      </w:r>
      <w:r w:rsidR="00A51104">
        <w:rPr>
          <w:rFonts w:ascii="Calibri Light" w:hAnsi="Calibri Light" w:cs="Calibri Light"/>
        </w:rPr>
        <w:t>ly</w:t>
      </w:r>
      <w:r w:rsidRPr="00AE77B6">
        <w:rPr>
          <w:rFonts w:ascii="Calibri Light" w:hAnsi="Calibri Light" w:cs="Calibri Light"/>
        </w:rPr>
        <w:t xml:space="preserve"> 7</w:t>
      </w:r>
      <w:r w:rsidR="00BB197F">
        <w:rPr>
          <w:rFonts w:ascii="Calibri Light" w:hAnsi="Calibri Light" w:cs="Calibri Light"/>
        </w:rPr>
        <w:t>.1</w:t>
      </w:r>
      <w:r w:rsidRPr="00AE77B6">
        <w:rPr>
          <w:rFonts w:ascii="Calibri Light" w:hAnsi="Calibri Light" w:cs="Calibri Light"/>
        </w:rPr>
        <w:t>% of residents live in ‘social rented’ accommodation which is lower than the Harrogate district (</w:t>
      </w:r>
      <w:r w:rsidR="00BB197F">
        <w:rPr>
          <w:rFonts w:ascii="Calibri Light" w:hAnsi="Calibri Light" w:cs="Calibri Light"/>
        </w:rPr>
        <w:t>9.9</w:t>
      </w:r>
      <w:r w:rsidRPr="00AE77B6">
        <w:rPr>
          <w:rFonts w:ascii="Calibri Light" w:hAnsi="Calibri Light" w:cs="Calibri Light"/>
        </w:rPr>
        <w:t>%), Yorkshire and Humber Region (1</w:t>
      </w:r>
      <w:r w:rsidR="00BB197F">
        <w:rPr>
          <w:rFonts w:ascii="Calibri Light" w:hAnsi="Calibri Light" w:cs="Calibri Light"/>
        </w:rPr>
        <w:t>7.3</w:t>
      </w:r>
      <w:r w:rsidRPr="00AE77B6">
        <w:rPr>
          <w:rFonts w:ascii="Calibri Light" w:hAnsi="Calibri Light" w:cs="Calibri Light"/>
        </w:rPr>
        <w:t>%) and England (17</w:t>
      </w:r>
      <w:r w:rsidR="00BB197F">
        <w:rPr>
          <w:rFonts w:ascii="Calibri Light" w:hAnsi="Calibri Light" w:cs="Calibri Light"/>
        </w:rPr>
        <w:t>.1</w:t>
      </w:r>
      <w:r w:rsidRPr="00AE77B6">
        <w:rPr>
          <w:rFonts w:ascii="Calibri Light" w:hAnsi="Calibri Light" w:cs="Calibri Light"/>
        </w:rPr>
        <w:t>%) averages.</w:t>
      </w:r>
      <w:r w:rsidR="00564AC7">
        <w:rPr>
          <w:rFonts w:ascii="Calibri Light" w:hAnsi="Calibri Light" w:cs="Calibri Light"/>
        </w:rPr>
        <w:t xml:space="preserve"> </w:t>
      </w:r>
      <w:r w:rsidR="00A51104">
        <w:rPr>
          <w:rFonts w:ascii="Calibri Light" w:hAnsi="Calibri Light" w:cs="Calibri Light"/>
        </w:rPr>
        <w:t xml:space="preserve">There was a 0.0% return </w:t>
      </w:r>
      <w:r w:rsidR="009B5877">
        <w:rPr>
          <w:rFonts w:ascii="Calibri Light" w:hAnsi="Calibri Light" w:cs="Calibri Light"/>
        </w:rPr>
        <w:t xml:space="preserve">in the 2021 census </w:t>
      </w:r>
      <w:r w:rsidR="00A51104">
        <w:rPr>
          <w:rFonts w:ascii="Calibri Light" w:hAnsi="Calibri Light" w:cs="Calibri Light"/>
        </w:rPr>
        <w:t>within Laverton Par</w:t>
      </w:r>
      <w:r w:rsidR="00C46D65">
        <w:rPr>
          <w:rFonts w:ascii="Calibri Light" w:hAnsi="Calibri Light" w:cs="Calibri Light"/>
        </w:rPr>
        <w:t>i</w:t>
      </w:r>
      <w:r w:rsidR="00A51104">
        <w:rPr>
          <w:rFonts w:ascii="Calibri Light" w:hAnsi="Calibri Light" w:cs="Calibri Light"/>
        </w:rPr>
        <w:t>s</w:t>
      </w:r>
      <w:r w:rsidR="00C46D65">
        <w:rPr>
          <w:rFonts w:ascii="Calibri Light" w:hAnsi="Calibri Light" w:cs="Calibri Light"/>
        </w:rPr>
        <w:t>h as there is no social housing provision within this part of the overall grouped pa</w:t>
      </w:r>
      <w:r w:rsidR="00CD750B">
        <w:rPr>
          <w:rFonts w:ascii="Calibri Light" w:hAnsi="Calibri Light" w:cs="Calibri Light"/>
        </w:rPr>
        <w:t>rish.</w:t>
      </w:r>
    </w:p>
    <w:p w14:paraId="128DB3D3" w14:textId="77777777" w:rsidR="00E83A01" w:rsidRPr="00AE77B6" w:rsidRDefault="00E83A01" w:rsidP="00E83A01">
      <w:pPr>
        <w:pStyle w:val="ListParagraph"/>
        <w:spacing w:line="240" w:lineRule="auto"/>
        <w:rPr>
          <w:rFonts w:ascii="Calibri Light" w:hAnsi="Calibri Light" w:cs="Calibri Light"/>
          <w:b/>
          <w:bCs/>
        </w:rPr>
      </w:pPr>
    </w:p>
    <w:p w14:paraId="61386A5C" w14:textId="77777777" w:rsidR="00E83A01" w:rsidRPr="00AE77B6" w:rsidRDefault="00E83A01" w:rsidP="00E83A01">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The built environment is generally very good. There are numerous buildings and structures that have been identified as being of national and historic interest, including over 25 Listed Buildings and 2 Scheduled Monuments</w:t>
      </w:r>
      <w:r>
        <w:rPr>
          <w:rStyle w:val="FootnoteReference"/>
          <w:rFonts w:ascii="Calibri Light" w:hAnsi="Calibri Light" w:cs="Calibri Light"/>
        </w:rPr>
        <w:footnoteReference w:id="5"/>
      </w:r>
      <w:r w:rsidRPr="00AE77B6">
        <w:rPr>
          <w:rFonts w:ascii="Calibri Light" w:hAnsi="Calibri Light" w:cs="Calibri Light"/>
        </w:rPr>
        <w:t>.</w:t>
      </w:r>
    </w:p>
    <w:p w14:paraId="4C553AEA" w14:textId="77777777" w:rsidR="00E83A01" w:rsidRPr="00AE77B6" w:rsidRDefault="00E83A01" w:rsidP="00E83A01">
      <w:pPr>
        <w:pStyle w:val="ListParagraph"/>
        <w:spacing w:line="240" w:lineRule="auto"/>
        <w:rPr>
          <w:rFonts w:ascii="Calibri Light" w:hAnsi="Calibri Light" w:cs="Calibri Light"/>
        </w:rPr>
      </w:pPr>
    </w:p>
    <w:p w14:paraId="7CC207A2" w14:textId="771FB1C1" w:rsidR="00E83A01" w:rsidRPr="00AE77B6" w:rsidRDefault="00E83A01" w:rsidP="00E83A01">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Most people living in the parish use a car. 9</w:t>
      </w:r>
      <w:r w:rsidR="00693D68">
        <w:rPr>
          <w:rFonts w:ascii="Calibri Light" w:hAnsi="Calibri Light" w:cs="Calibri Light"/>
        </w:rPr>
        <w:t xml:space="preserve">3.4% </w:t>
      </w:r>
      <w:r w:rsidRPr="00AE77B6">
        <w:rPr>
          <w:rFonts w:ascii="Calibri Light" w:hAnsi="Calibri Light" w:cs="Calibri Light"/>
        </w:rPr>
        <w:t>of households have access to a vehicle, compared to 8</w:t>
      </w:r>
      <w:r w:rsidR="00693D68">
        <w:rPr>
          <w:rFonts w:ascii="Calibri Light" w:hAnsi="Calibri Light" w:cs="Calibri Light"/>
        </w:rPr>
        <w:t>5.3</w:t>
      </w:r>
      <w:r w:rsidRPr="00AE77B6">
        <w:rPr>
          <w:rFonts w:ascii="Calibri Light" w:hAnsi="Calibri Light" w:cs="Calibri Light"/>
        </w:rPr>
        <w:t>% in Harrogate district, 7</w:t>
      </w:r>
      <w:r w:rsidR="00693D68">
        <w:rPr>
          <w:rFonts w:ascii="Calibri Light" w:hAnsi="Calibri Light" w:cs="Calibri Light"/>
        </w:rPr>
        <w:t>5.8</w:t>
      </w:r>
      <w:r w:rsidRPr="00AE77B6">
        <w:rPr>
          <w:rFonts w:ascii="Calibri Light" w:hAnsi="Calibri Light" w:cs="Calibri Light"/>
        </w:rPr>
        <w:t>% in Yorkshire and Humber and 7</w:t>
      </w:r>
      <w:r w:rsidR="00693D68">
        <w:rPr>
          <w:rFonts w:ascii="Calibri Light" w:hAnsi="Calibri Light" w:cs="Calibri Light"/>
        </w:rPr>
        <w:t>6.5</w:t>
      </w:r>
      <w:r w:rsidRPr="00AE77B6">
        <w:rPr>
          <w:rFonts w:ascii="Calibri Light" w:hAnsi="Calibri Light" w:cs="Calibri Light"/>
        </w:rPr>
        <w:t>% in England. There is limited public transport provision.</w:t>
      </w:r>
    </w:p>
    <w:p w14:paraId="3AABCFE2" w14:textId="77777777" w:rsidR="00E83A01" w:rsidRPr="00AE77B6" w:rsidRDefault="00E83A01" w:rsidP="00E83A01">
      <w:pPr>
        <w:pStyle w:val="ListParagraph"/>
        <w:spacing w:line="240" w:lineRule="auto"/>
        <w:rPr>
          <w:rFonts w:ascii="Calibri Light" w:hAnsi="Calibri Light" w:cs="Calibri Light"/>
        </w:rPr>
      </w:pPr>
    </w:p>
    <w:p w14:paraId="7E1503EC" w14:textId="47DDF257" w:rsidR="00E83A01" w:rsidRDefault="00E83A01" w:rsidP="00E83A01">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A more </w:t>
      </w:r>
      <w:r w:rsidR="00D372CF">
        <w:rPr>
          <w:rFonts w:ascii="Calibri Light" w:hAnsi="Calibri Light" w:cs="Calibri Light"/>
        </w:rPr>
        <w:t xml:space="preserve">detailed </w:t>
      </w:r>
      <w:r w:rsidRPr="00AE77B6">
        <w:rPr>
          <w:rFonts w:ascii="Calibri Light" w:hAnsi="Calibri Light" w:cs="Calibri Light"/>
        </w:rPr>
        <w:t>statistical profile of the parish from the 20</w:t>
      </w:r>
      <w:r w:rsidR="00D372CF">
        <w:rPr>
          <w:rFonts w:ascii="Calibri Light" w:hAnsi="Calibri Light" w:cs="Calibri Light"/>
        </w:rPr>
        <w:t>2</w:t>
      </w:r>
      <w:r w:rsidRPr="00AE77B6">
        <w:rPr>
          <w:rFonts w:ascii="Calibri Light" w:hAnsi="Calibri Light" w:cs="Calibri Light"/>
        </w:rPr>
        <w:t xml:space="preserve">1 Census can be found at </w:t>
      </w:r>
      <w:r w:rsidR="001F5530">
        <w:rPr>
          <w:rFonts w:ascii="Calibri Light" w:hAnsi="Calibri Light" w:cs="Calibri Light"/>
        </w:rPr>
        <w:t xml:space="preserve">the </w:t>
      </w:r>
      <w:r w:rsidR="00BF262A">
        <w:rPr>
          <w:rFonts w:ascii="Calibri Light" w:hAnsi="Calibri Light" w:cs="Calibri Light"/>
        </w:rPr>
        <w:t xml:space="preserve">websites of the </w:t>
      </w:r>
      <w:r w:rsidR="001F5530">
        <w:rPr>
          <w:rFonts w:ascii="Calibri Light" w:hAnsi="Calibri Light" w:cs="Calibri Light"/>
        </w:rPr>
        <w:t>Office of National Statics</w:t>
      </w:r>
      <w:r w:rsidR="00076467">
        <w:rPr>
          <w:rStyle w:val="FootnoteReference"/>
          <w:rFonts w:ascii="Calibri Light" w:hAnsi="Calibri Light" w:cs="Calibri Light"/>
        </w:rPr>
        <w:footnoteReference w:id="6"/>
      </w:r>
      <w:r w:rsidR="00292BAC">
        <w:rPr>
          <w:rFonts w:ascii="Calibri Light" w:hAnsi="Calibri Light" w:cs="Calibri Light"/>
        </w:rPr>
        <w:t xml:space="preserve"> and </w:t>
      </w:r>
      <w:r w:rsidR="00D42D58">
        <w:rPr>
          <w:rFonts w:ascii="Calibri Light" w:hAnsi="Calibri Light" w:cs="Calibri Light"/>
        </w:rPr>
        <w:t>City Population</w:t>
      </w:r>
      <w:r w:rsidR="00BF262A">
        <w:rPr>
          <w:rFonts w:ascii="Calibri Light" w:hAnsi="Calibri Light" w:cs="Calibri Light"/>
        </w:rPr>
        <w:t>.</w:t>
      </w:r>
      <w:r w:rsidR="00D42D58">
        <w:rPr>
          <w:rStyle w:val="FootnoteReference"/>
          <w:rFonts w:ascii="Calibri Light" w:hAnsi="Calibri Light" w:cs="Calibri Light"/>
        </w:rPr>
        <w:footnoteReference w:id="7"/>
      </w:r>
    </w:p>
    <w:p w14:paraId="5BC2AEC6" w14:textId="77777777" w:rsidR="00550353" w:rsidRPr="00550353" w:rsidRDefault="00550353" w:rsidP="00550353">
      <w:pPr>
        <w:pStyle w:val="ListParagraph"/>
        <w:rPr>
          <w:rFonts w:ascii="Calibri Light" w:hAnsi="Calibri Light" w:cs="Calibri Light"/>
        </w:rPr>
      </w:pPr>
    </w:p>
    <w:p w14:paraId="1D83939D" w14:textId="77777777" w:rsidR="00550353" w:rsidRDefault="00550353" w:rsidP="00550353">
      <w:pPr>
        <w:pStyle w:val="ListParagraph"/>
        <w:spacing w:line="240" w:lineRule="auto"/>
        <w:rPr>
          <w:rFonts w:ascii="Calibri Light" w:hAnsi="Calibri Light" w:cs="Calibri Light"/>
        </w:rPr>
      </w:pPr>
    </w:p>
    <w:p w14:paraId="1315698B" w14:textId="77777777" w:rsidR="00550353" w:rsidRPr="00603731" w:rsidRDefault="00550353" w:rsidP="00550353">
      <w:pPr>
        <w:pStyle w:val="ListParagraph"/>
        <w:spacing w:line="240" w:lineRule="auto"/>
        <w:rPr>
          <w:rFonts w:ascii="Calibri Light" w:hAnsi="Calibri Light" w:cs="Calibri Light"/>
        </w:rPr>
      </w:pPr>
    </w:p>
    <w:p w14:paraId="07446894" w14:textId="77777777" w:rsidR="00E83A01" w:rsidRPr="00AE77B6" w:rsidRDefault="00E83A01" w:rsidP="00E83A01">
      <w:pPr>
        <w:pStyle w:val="Standard"/>
        <w:spacing w:line="240" w:lineRule="auto"/>
        <w:ind w:left="360" w:firstLine="360"/>
        <w:rPr>
          <w:rFonts w:ascii="Calibri Light" w:hAnsi="Calibri Light" w:cs="Calibri Light"/>
          <w:b/>
          <w:bCs/>
        </w:rPr>
      </w:pPr>
    </w:p>
    <w:sectPr w:rsidR="00E83A01" w:rsidRPr="00AE77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B356" w14:textId="77777777" w:rsidR="00DF4069" w:rsidRDefault="00DF4069" w:rsidP="00E83A01">
      <w:pPr>
        <w:spacing w:after="0" w:line="240" w:lineRule="auto"/>
      </w:pPr>
      <w:r>
        <w:separator/>
      </w:r>
    </w:p>
  </w:endnote>
  <w:endnote w:type="continuationSeparator" w:id="0">
    <w:p w14:paraId="0B5921FE" w14:textId="77777777" w:rsidR="00DF4069" w:rsidRDefault="00DF4069" w:rsidP="00E8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E236" w14:textId="77777777" w:rsidR="00DF4069" w:rsidRDefault="00DF4069" w:rsidP="00E83A01">
      <w:pPr>
        <w:spacing w:after="0" w:line="240" w:lineRule="auto"/>
      </w:pPr>
      <w:r>
        <w:separator/>
      </w:r>
    </w:p>
  </w:footnote>
  <w:footnote w:type="continuationSeparator" w:id="0">
    <w:p w14:paraId="17FD4AB2" w14:textId="77777777" w:rsidR="00DF4069" w:rsidRDefault="00DF4069" w:rsidP="00E83A01">
      <w:pPr>
        <w:spacing w:after="0" w:line="240" w:lineRule="auto"/>
      </w:pPr>
      <w:r>
        <w:continuationSeparator/>
      </w:r>
    </w:p>
  </w:footnote>
  <w:footnote w:id="1">
    <w:p w14:paraId="12FF314C" w14:textId="7DB4BB80" w:rsidR="00E83A01" w:rsidRPr="00BD0CDE" w:rsidRDefault="00E83A01" w:rsidP="00E83A01">
      <w:pPr>
        <w:pStyle w:val="ListParagraph"/>
        <w:rPr>
          <w:rFonts w:ascii="Calibri Light" w:hAnsi="Calibri Light" w:cs="Calibri Light"/>
          <w:sz w:val="18"/>
          <w:szCs w:val="18"/>
        </w:rPr>
      </w:pPr>
      <w:r w:rsidRPr="00AE77B6">
        <w:rPr>
          <w:rStyle w:val="FootnoteReference"/>
          <w:rFonts w:ascii="Calibri Light" w:hAnsi="Calibri Light" w:cs="Calibri Light"/>
          <w:sz w:val="18"/>
          <w:szCs w:val="18"/>
        </w:rPr>
        <w:footnoteRef/>
      </w:r>
      <w:r w:rsidRPr="00AE77B6">
        <w:rPr>
          <w:rFonts w:ascii="Calibri Light" w:hAnsi="Calibri Light" w:cs="Calibri Light"/>
          <w:sz w:val="18"/>
          <w:szCs w:val="18"/>
        </w:rPr>
        <w:t xml:space="preserve"> S</w:t>
      </w:r>
      <w:r w:rsidRPr="00BD0CDE">
        <w:rPr>
          <w:rFonts w:ascii="Calibri Light" w:hAnsi="Calibri Light" w:cs="Calibri Light"/>
          <w:sz w:val="18"/>
          <w:szCs w:val="18"/>
        </w:rPr>
        <w:t>ources include Kirkby Malzeard 1850 to the Present Day – Ian Corfield (published 2012); Dallowgill – Lilian Chandler (published</w:t>
      </w:r>
      <w:r w:rsidR="00F903A7">
        <w:rPr>
          <w:rFonts w:ascii="Calibri Light" w:hAnsi="Calibri Light" w:cs="Calibri Light"/>
          <w:sz w:val="18"/>
          <w:szCs w:val="18"/>
        </w:rPr>
        <w:t xml:space="preserve"> 1991</w:t>
      </w:r>
      <w:r w:rsidRPr="00BD0CDE">
        <w:rPr>
          <w:rFonts w:ascii="Calibri Light" w:hAnsi="Calibri Light" w:cs="Calibri Light"/>
          <w:sz w:val="18"/>
          <w:szCs w:val="18"/>
        </w:rPr>
        <w:t xml:space="preserve">); Laverton and Dallowgill – Lilian Chandler (published 1994); Dallowgill Local History website </w:t>
      </w:r>
      <w:hyperlink r:id="rId1" w:history="1">
        <w:r w:rsidR="00B1227F" w:rsidRPr="00B1227F">
          <w:rPr>
            <w:rStyle w:val="Hyperlink"/>
            <w:rFonts w:ascii="Calibri Light" w:hAnsi="Calibri Light" w:cs="Calibri Light"/>
            <w:sz w:val="18"/>
            <w:szCs w:val="18"/>
          </w:rPr>
          <w:t>https://www.dallowg</w:t>
        </w:r>
        <w:r w:rsidR="00B1227F" w:rsidRPr="00B1227F">
          <w:rPr>
            <w:rStyle w:val="Hyperlink"/>
            <w:rFonts w:ascii="Calibri Light" w:hAnsi="Calibri Light" w:cs="Calibri Light"/>
            <w:sz w:val="18"/>
            <w:szCs w:val="18"/>
          </w:rPr>
          <w:t>i</w:t>
        </w:r>
        <w:r w:rsidR="00B1227F" w:rsidRPr="00B1227F">
          <w:rPr>
            <w:rStyle w:val="Hyperlink"/>
            <w:rFonts w:ascii="Calibri Light" w:hAnsi="Calibri Light" w:cs="Calibri Light"/>
            <w:sz w:val="18"/>
            <w:szCs w:val="18"/>
          </w:rPr>
          <w:t>ll.org.uk/</w:t>
        </w:r>
      </w:hyperlink>
      <w:r w:rsidR="00B1227F">
        <w:rPr>
          <w:rFonts w:ascii="Calibri Light" w:hAnsi="Calibri Light" w:cs="Calibri Light"/>
          <w:sz w:val="18"/>
          <w:szCs w:val="18"/>
        </w:rPr>
        <w:t xml:space="preserve"> </w:t>
      </w:r>
      <w:r w:rsidRPr="00BD0CDE">
        <w:rPr>
          <w:rFonts w:ascii="Calibri Light" w:hAnsi="Calibri Light" w:cs="Calibri Light"/>
          <w:sz w:val="18"/>
          <w:szCs w:val="18"/>
        </w:rPr>
        <w:t>and Kirkby Malzeard</w:t>
      </w:r>
      <w:r w:rsidR="00737CC7">
        <w:rPr>
          <w:rFonts w:ascii="Calibri Light" w:hAnsi="Calibri Light" w:cs="Calibri Light"/>
          <w:sz w:val="18"/>
          <w:szCs w:val="18"/>
        </w:rPr>
        <w:t>, Laverton and Dallowgill</w:t>
      </w:r>
      <w:r w:rsidRPr="00BD0CDE">
        <w:rPr>
          <w:rFonts w:ascii="Calibri Light" w:hAnsi="Calibri Light" w:cs="Calibri Light"/>
          <w:sz w:val="18"/>
          <w:szCs w:val="18"/>
        </w:rPr>
        <w:t xml:space="preserve"> History </w:t>
      </w:r>
      <w:r>
        <w:rPr>
          <w:rFonts w:ascii="Calibri Light" w:hAnsi="Calibri Light" w:cs="Calibri Light"/>
          <w:sz w:val="18"/>
          <w:szCs w:val="18"/>
        </w:rPr>
        <w:t xml:space="preserve">Facebook </w:t>
      </w:r>
      <w:r w:rsidR="00E80630">
        <w:rPr>
          <w:rFonts w:ascii="Calibri Light" w:hAnsi="Calibri Light" w:cs="Calibri Light"/>
          <w:sz w:val="18"/>
          <w:szCs w:val="18"/>
        </w:rPr>
        <w:t>page.</w:t>
      </w:r>
      <w:r>
        <w:rPr>
          <w:rFonts w:ascii="Calibri Light" w:hAnsi="Calibri Light" w:cs="Calibri Light"/>
          <w:sz w:val="18"/>
          <w:szCs w:val="18"/>
        </w:rPr>
        <w:t xml:space="preserve"> </w:t>
      </w:r>
    </w:p>
    <w:p w14:paraId="6312E3EF" w14:textId="77777777" w:rsidR="00E83A01" w:rsidRPr="007335BB" w:rsidRDefault="00E83A01" w:rsidP="00E83A01">
      <w:pPr>
        <w:pStyle w:val="FootnoteText"/>
        <w:rPr>
          <w:rFonts w:ascii="Calibri Light" w:hAnsi="Calibri Light" w:cs="Calibri Light"/>
        </w:rPr>
      </w:pPr>
    </w:p>
  </w:footnote>
  <w:footnote w:id="2">
    <w:p w14:paraId="66BF31EC" w14:textId="78661EB6" w:rsidR="00E83A01" w:rsidRPr="00695D0E" w:rsidRDefault="00E83A01" w:rsidP="00E83A01">
      <w:pPr>
        <w:pStyle w:val="FootnoteText"/>
        <w:rPr>
          <w:rFonts w:ascii="Calibri Light" w:hAnsi="Calibri Light" w:cs="Calibri Light"/>
          <w:sz w:val="18"/>
          <w:szCs w:val="18"/>
        </w:rPr>
      </w:pPr>
      <w:r>
        <w:rPr>
          <w:rStyle w:val="FootnoteReference"/>
        </w:rPr>
        <w:footnoteRef/>
      </w:r>
      <w:r>
        <w:t xml:space="preserve"> </w:t>
      </w:r>
      <w:r w:rsidRPr="00695D0E">
        <w:rPr>
          <w:rFonts w:ascii="Calibri Light" w:hAnsi="Calibri Light" w:cs="Calibri Light"/>
          <w:sz w:val="18"/>
          <w:szCs w:val="18"/>
        </w:rPr>
        <w:t>Source 20</w:t>
      </w:r>
      <w:r w:rsidR="005B682D">
        <w:rPr>
          <w:rFonts w:ascii="Calibri Light" w:hAnsi="Calibri Light" w:cs="Calibri Light"/>
          <w:sz w:val="18"/>
          <w:szCs w:val="18"/>
        </w:rPr>
        <w:t>2</w:t>
      </w:r>
      <w:r w:rsidRPr="00695D0E">
        <w:rPr>
          <w:rFonts w:ascii="Calibri Light" w:hAnsi="Calibri Light" w:cs="Calibri Light"/>
          <w:sz w:val="18"/>
          <w:szCs w:val="18"/>
        </w:rPr>
        <w:t xml:space="preserve">1 Census.  </w:t>
      </w:r>
      <w:r w:rsidR="0074581F">
        <w:rPr>
          <w:rFonts w:ascii="Calibri Light" w:hAnsi="Calibri Light" w:cs="Calibri Light"/>
          <w:sz w:val="18"/>
          <w:szCs w:val="18"/>
        </w:rPr>
        <w:t>A</w:t>
      </w:r>
      <w:r w:rsidRPr="00695D0E">
        <w:rPr>
          <w:rFonts w:ascii="Calibri Light" w:hAnsi="Calibri Light" w:cs="Calibri Light"/>
          <w:sz w:val="18"/>
          <w:szCs w:val="18"/>
        </w:rPr>
        <w:t>ll statistics quotes in this section are from the 20</w:t>
      </w:r>
      <w:r w:rsidR="005B682D">
        <w:rPr>
          <w:rFonts w:ascii="Calibri Light" w:hAnsi="Calibri Light" w:cs="Calibri Light"/>
          <w:sz w:val="18"/>
          <w:szCs w:val="18"/>
        </w:rPr>
        <w:t>2</w:t>
      </w:r>
      <w:r w:rsidRPr="00695D0E">
        <w:rPr>
          <w:rFonts w:ascii="Calibri Light" w:hAnsi="Calibri Light" w:cs="Calibri Light"/>
          <w:sz w:val="18"/>
          <w:szCs w:val="18"/>
        </w:rPr>
        <w:t>1 Census unless stated otherwise.</w:t>
      </w:r>
    </w:p>
  </w:footnote>
  <w:footnote w:id="3">
    <w:p w14:paraId="322914F1" w14:textId="37D07685" w:rsidR="001250F2" w:rsidRDefault="001250F2">
      <w:pPr>
        <w:pStyle w:val="FootnoteText"/>
      </w:pPr>
      <w:r>
        <w:rPr>
          <w:rStyle w:val="FootnoteReference"/>
        </w:rPr>
        <w:footnoteRef/>
      </w:r>
      <w:r>
        <w:t xml:space="preserve"> </w:t>
      </w:r>
      <w:r w:rsidRPr="005B682D">
        <w:rPr>
          <w:rFonts w:ascii="Calibri Light" w:hAnsi="Calibri Light" w:cs="Calibri Light"/>
          <w:sz w:val="18"/>
          <w:szCs w:val="18"/>
        </w:rPr>
        <w:t>Former Harrogate Borough Council area</w:t>
      </w:r>
      <w:r w:rsidR="005B682D">
        <w:rPr>
          <w:rFonts w:ascii="Calibri Light" w:hAnsi="Calibri Light" w:cs="Calibri Light"/>
          <w:sz w:val="18"/>
          <w:szCs w:val="18"/>
        </w:rPr>
        <w:t>.</w:t>
      </w:r>
    </w:p>
  </w:footnote>
  <w:footnote w:id="4">
    <w:p w14:paraId="4FEB0C5E" w14:textId="77777777" w:rsidR="00E83A01" w:rsidRPr="00C06258" w:rsidRDefault="00E83A01" w:rsidP="00E83A01">
      <w:pPr>
        <w:pStyle w:val="FootnoteText"/>
        <w:rPr>
          <w:rFonts w:ascii="Calibri Light" w:hAnsi="Calibri Light" w:cs="Calibri Light"/>
          <w:sz w:val="18"/>
          <w:szCs w:val="18"/>
        </w:rPr>
      </w:pPr>
      <w:r>
        <w:rPr>
          <w:rStyle w:val="FootnoteReference"/>
        </w:rPr>
        <w:footnoteRef/>
      </w:r>
      <w:r>
        <w:t xml:space="preserve"> </w:t>
      </w:r>
      <w:hyperlink r:id="rId2" w:history="1">
        <w:r w:rsidRPr="00C06258">
          <w:rPr>
            <w:rFonts w:ascii="Calibri Light" w:hAnsi="Calibri Light" w:cs="Calibri Light"/>
            <w:sz w:val="18"/>
            <w:szCs w:val="18"/>
            <w:u w:val="single"/>
          </w:rPr>
          <w:t>English indices of deprivation 2019 - GOV.UK (www.gov.uk)</w:t>
        </w:r>
      </w:hyperlink>
    </w:p>
  </w:footnote>
  <w:footnote w:id="5">
    <w:p w14:paraId="07463FA1" w14:textId="77777777" w:rsidR="00E83A01" w:rsidRPr="00C06258" w:rsidRDefault="00E83A01" w:rsidP="00E83A01">
      <w:pPr>
        <w:pStyle w:val="FootnoteText"/>
        <w:rPr>
          <w:rFonts w:ascii="Calibri Light" w:hAnsi="Calibri Light" w:cs="Calibri Light"/>
          <w:sz w:val="18"/>
          <w:szCs w:val="18"/>
        </w:rPr>
      </w:pPr>
      <w:r w:rsidRPr="00C06258">
        <w:rPr>
          <w:rStyle w:val="FootnoteReference"/>
          <w:rFonts w:ascii="Calibri Light" w:hAnsi="Calibri Light" w:cs="Calibri Light"/>
          <w:sz w:val="18"/>
          <w:szCs w:val="18"/>
        </w:rPr>
        <w:footnoteRef/>
      </w:r>
      <w:r w:rsidRPr="00C06258">
        <w:rPr>
          <w:rFonts w:ascii="Calibri Light" w:hAnsi="Calibri Light" w:cs="Calibri Light"/>
          <w:sz w:val="18"/>
          <w:szCs w:val="18"/>
        </w:rPr>
        <w:t xml:space="preserve"> Source English Heritage (2021)</w:t>
      </w:r>
    </w:p>
  </w:footnote>
  <w:footnote w:id="6">
    <w:p w14:paraId="492C403E" w14:textId="1E21E424" w:rsidR="00076467" w:rsidRPr="00492598" w:rsidRDefault="00076467">
      <w:pPr>
        <w:pStyle w:val="FootnoteText"/>
        <w:rPr>
          <w:b/>
          <w:bCs/>
          <w:sz w:val="18"/>
          <w:szCs w:val="18"/>
        </w:rPr>
      </w:pPr>
      <w:r w:rsidRPr="00492598">
        <w:rPr>
          <w:rStyle w:val="FootnoteReference"/>
          <w:sz w:val="18"/>
          <w:szCs w:val="18"/>
        </w:rPr>
        <w:footnoteRef/>
      </w:r>
      <w:r w:rsidRPr="00492598">
        <w:rPr>
          <w:sz w:val="18"/>
          <w:szCs w:val="18"/>
        </w:rPr>
        <w:t xml:space="preserve"> </w:t>
      </w:r>
      <w:hyperlink r:id="rId3" w:history="1">
        <w:r w:rsidR="000663D1" w:rsidRPr="000663D1">
          <w:rPr>
            <w:rStyle w:val="Hyperlink"/>
            <w:sz w:val="18"/>
            <w:szCs w:val="18"/>
          </w:rPr>
          <w:t>https://www.ons.gov.uk/</w:t>
        </w:r>
      </w:hyperlink>
    </w:p>
  </w:footnote>
  <w:footnote w:id="7">
    <w:p w14:paraId="3E6BB435" w14:textId="42744C9D" w:rsidR="00D42D58" w:rsidRDefault="00D42D58">
      <w:pPr>
        <w:pStyle w:val="FootnoteText"/>
      </w:pPr>
      <w:r>
        <w:rPr>
          <w:rStyle w:val="FootnoteReference"/>
        </w:rPr>
        <w:footnoteRef/>
      </w:r>
      <w:r>
        <w:t xml:space="preserve"> </w:t>
      </w:r>
      <w:hyperlink r:id="rId4" w:history="1">
        <w:r w:rsidR="009E047F" w:rsidRPr="009E047F">
          <w:rPr>
            <w:rStyle w:val="Hyperlink"/>
          </w:rPr>
          <w:t>https://www.citypopulation.de/en/uk/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564"/>
    <w:multiLevelType w:val="hybridMultilevel"/>
    <w:tmpl w:val="61322780"/>
    <w:lvl w:ilvl="0" w:tplc="8C1A4CCE">
      <w:start w:val="1"/>
      <w:numFmt w:val="decimal"/>
      <w:lvlText w:val="%1."/>
      <w:lvlJc w:val="left"/>
      <w:pPr>
        <w:ind w:left="720" w:hanging="720"/>
      </w:pPr>
      <w:rPr>
        <w:rFonts w:ascii="Calibri Light" w:eastAsia="SimSun" w:hAnsi="Calibri Light" w:cs="Calibri Light" w:hint="default"/>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517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01"/>
    <w:rsid w:val="000663D1"/>
    <w:rsid w:val="0007220B"/>
    <w:rsid w:val="00076467"/>
    <w:rsid w:val="000A677E"/>
    <w:rsid w:val="001118BD"/>
    <w:rsid w:val="001250F2"/>
    <w:rsid w:val="00140985"/>
    <w:rsid w:val="00157FF1"/>
    <w:rsid w:val="001600CA"/>
    <w:rsid w:val="00177ED3"/>
    <w:rsid w:val="001F2DCC"/>
    <w:rsid w:val="001F5530"/>
    <w:rsid w:val="00217FA4"/>
    <w:rsid w:val="00281B47"/>
    <w:rsid w:val="00292BAC"/>
    <w:rsid w:val="002B359C"/>
    <w:rsid w:val="003142B9"/>
    <w:rsid w:val="00337884"/>
    <w:rsid w:val="003B4A2C"/>
    <w:rsid w:val="003D0813"/>
    <w:rsid w:val="003E1CDC"/>
    <w:rsid w:val="003F0DB8"/>
    <w:rsid w:val="00492598"/>
    <w:rsid w:val="00495733"/>
    <w:rsid w:val="004B1526"/>
    <w:rsid w:val="004C2676"/>
    <w:rsid w:val="004E3483"/>
    <w:rsid w:val="005216DE"/>
    <w:rsid w:val="00550353"/>
    <w:rsid w:val="00564AC7"/>
    <w:rsid w:val="005B682D"/>
    <w:rsid w:val="00603731"/>
    <w:rsid w:val="00610144"/>
    <w:rsid w:val="00693D68"/>
    <w:rsid w:val="0071100C"/>
    <w:rsid w:val="0071129E"/>
    <w:rsid w:val="00711F7D"/>
    <w:rsid w:val="00737CC7"/>
    <w:rsid w:val="0074581F"/>
    <w:rsid w:val="00775481"/>
    <w:rsid w:val="00813E9F"/>
    <w:rsid w:val="008346E6"/>
    <w:rsid w:val="00853898"/>
    <w:rsid w:val="008749C7"/>
    <w:rsid w:val="008E5C56"/>
    <w:rsid w:val="009057A7"/>
    <w:rsid w:val="00963048"/>
    <w:rsid w:val="00990733"/>
    <w:rsid w:val="009B5877"/>
    <w:rsid w:val="009D2007"/>
    <w:rsid w:val="009E047F"/>
    <w:rsid w:val="00A334E7"/>
    <w:rsid w:val="00A51104"/>
    <w:rsid w:val="00A5291F"/>
    <w:rsid w:val="00A53390"/>
    <w:rsid w:val="00A55577"/>
    <w:rsid w:val="00AD3A34"/>
    <w:rsid w:val="00AD6B30"/>
    <w:rsid w:val="00AE0006"/>
    <w:rsid w:val="00B1227F"/>
    <w:rsid w:val="00B5340C"/>
    <w:rsid w:val="00B62EF3"/>
    <w:rsid w:val="00BA2B54"/>
    <w:rsid w:val="00BB035E"/>
    <w:rsid w:val="00BB197F"/>
    <w:rsid w:val="00BB6DE8"/>
    <w:rsid w:val="00BF262A"/>
    <w:rsid w:val="00C46D65"/>
    <w:rsid w:val="00C47B5F"/>
    <w:rsid w:val="00C70667"/>
    <w:rsid w:val="00C76A3C"/>
    <w:rsid w:val="00CA65CF"/>
    <w:rsid w:val="00CD3ABD"/>
    <w:rsid w:val="00CD750B"/>
    <w:rsid w:val="00CE1C37"/>
    <w:rsid w:val="00D372CF"/>
    <w:rsid w:val="00D42D58"/>
    <w:rsid w:val="00D66292"/>
    <w:rsid w:val="00D675D3"/>
    <w:rsid w:val="00DD415F"/>
    <w:rsid w:val="00DF4069"/>
    <w:rsid w:val="00E55CE0"/>
    <w:rsid w:val="00E80630"/>
    <w:rsid w:val="00E829EA"/>
    <w:rsid w:val="00E83A01"/>
    <w:rsid w:val="00E97567"/>
    <w:rsid w:val="00EA685B"/>
    <w:rsid w:val="00EB7620"/>
    <w:rsid w:val="00F903A7"/>
    <w:rsid w:val="00FE7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DE0B"/>
  <w15:chartTrackingRefBased/>
  <w15:docId w15:val="{0FE8F387-E3A8-4443-A2A4-B4F3D3D5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A01"/>
    <w:pPr>
      <w:keepNext/>
      <w:keepLines/>
      <w:spacing w:before="240" w:after="0"/>
      <w:outlineLvl w:val="0"/>
    </w:pPr>
    <w:rPr>
      <w:rFonts w:asciiTheme="majorHAnsi" w:eastAsiaTheme="majorEastAsia" w:hAnsiTheme="majorHAnsi" w:cstheme="majorBidi"/>
      <w:color w:val="2F5496" w:themeColor="accent1" w:themeShade="BF"/>
      <w:kern w:val="3"/>
      <w:sz w:val="32"/>
      <w:szCs w:val="32"/>
      <w14:ligatures w14:val="none"/>
    </w:rPr>
  </w:style>
  <w:style w:type="paragraph" w:styleId="Heading2">
    <w:name w:val="heading 2"/>
    <w:basedOn w:val="Normal"/>
    <w:next w:val="Normal"/>
    <w:link w:val="Heading2Char"/>
    <w:uiPriority w:val="99"/>
    <w:unhideWhenUsed/>
    <w:qFormat/>
    <w:rsid w:val="00E83A01"/>
    <w:pPr>
      <w:keepNext/>
      <w:keepLines/>
      <w:spacing w:before="40" w:after="0"/>
      <w:outlineLvl w:val="1"/>
    </w:pPr>
    <w:rPr>
      <w:rFonts w:asciiTheme="majorHAnsi" w:eastAsiaTheme="majorEastAsia" w:hAnsiTheme="majorHAnsi" w:cstheme="majorBidi"/>
      <w:color w:val="538135" w:themeColor="accent6" w:themeShade="BF"/>
      <w:kern w:val="3"/>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A01"/>
    <w:rPr>
      <w:rFonts w:asciiTheme="majorHAnsi" w:eastAsiaTheme="majorEastAsia" w:hAnsiTheme="majorHAnsi" w:cstheme="majorBidi"/>
      <w:color w:val="2F5496" w:themeColor="accent1" w:themeShade="BF"/>
      <w:kern w:val="3"/>
      <w:sz w:val="32"/>
      <w:szCs w:val="32"/>
      <w14:ligatures w14:val="none"/>
    </w:rPr>
  </w:style>
  <w:style w:type="character" w:customStyle="1" w:styleId="Heading2Char">
    <w:name w:val="Heading 2 Char"/>
    <w:basedOn w:val="DefaultParagraphFont"/>
    <w:link w:val="Heading2"/>
    <w:uiPriority w:val="99"/>
    <w:rsid w:val="00E83A01"/>
    <w:rPr>
      <w:rFonts w:asciiTheme="majorHAnsi" w:eastAsiaTheme="majorEastAsia" w:hAnsiTheme="majorHAnsi" w:cstheme="majorBidi"/>
      <w:color w:val="538135" w:themeColor="accent6" w:themeShade="BF"/>
      <w:kern w:val="3"/>
      <w:sz w:val="26"/>
      <w:szCs w:val="26"/>
      <w14:ligatures w14:val="none"/>
    </w:rPr>
  </w:style>
  <w:style w:type="paragraph" w:customStyle="1" w:styleId="Standard">
    <w:name w:val="Standard"/>
    <w:uiPriority w:val="99"/>
    <w:qFormat/>
    <w:rsid w:val="00E83A01"/>
    <w:pPr>
      <w:suppressAutoHyphens/>
      <w:autoSpaceDN w:val="0"/>
      <w:spacing w:after="0" w:line="264" w:lineRule="auto"/>
      <w:ind w:left="720"/>
      <w:jc w:val="both"/>
      <w:textAlignment w:val="baseline"/>
    </w:pPr>
    <w:rPr>
      <w:rFonts w:ascii="Calibri" w:eastAsia="SimSun" w:hAnsi="Calibri" w:cs="Calibri"/>
      <w:kern w:val="3"/>
      <w:sz w:val="24"/>
      <w:szCs w:val="24"/>
      <w14:ligatures w14:val="none"/>
    </w:rPr>
  </w:style>
  <w:style w:type="paragraph" w:styleId="ListParagraph">
    <w:name w:val="List Paragraph"/>
    <w:basedOn w:val="Standard"/>
    <w:link w:val="ListParagraphChar"/>
    <w:uiPriority w:val="34"/>
    <w:qFormat/>
    <w:rsid w:val="00E83A01"/>
  </w:style>
  <w:style w:type="paragraph" w:styleId="FootnoteText">
    <w:name w:val="footnote text"/>
    <w:aliases w:val="Fußnotentextf,Footnote Text CEP Char,Footnote Text CEP,Char,Footnote Text Char Char Char Char,Footnote Text Char Char Char Char Char Char Char,Footnote Text Char Char,Footnote Text Char Char Char Char Char Char,ft,RSK-FT,RSK-FT1, Char"/>
    <w:basedOn w:val="Standard"/>
    <w:link w:val="FootnoteTextChar"/>
    <w:uiPriority w:val="99"/>
    <w:qFormat/>
    <w:rsid w:val="00E83A01"/>
    <w:rPr>
      <w:sz w:val="20"/>
      <w:szCs w:val="20"/>
    </w:rPr>
  </w:style>
  <w:style w:type="character" w:customStyle="1" w:styleId="FootnoteTextChar">
    <w:name w:val="Footnote Text Char"/>
    <w:aliases w:val="Fußnotentextf Char,Footnote Text CEP Char Char,Footnote Text CEP Char1,Char Char,Footnote Text Char Char Char Char Char,Footnote Text Char Char Char Char Char Char Char Char,Footnote Text Char Char Char,ft Char,RSK-FT Char, Char Char"/>
    <w:basedOn w:val="DefaultParagraphFont"/>
    <w:link w:val="FootnoteText"/>
    <w:uiPriority w:val="99"/>
    <w:rsid w:val="00E83A01"/>
    <w:rPr>
      <w:rFonts w:ascii="Calibri" w:eastAsia="SimSun" w:hAnsi="Calibri" w:cs="Calibri"/>
      <w:kern w:val="3"/>
      <w:sz w:val="20"/>
      <w:szCs w:val="20"/>
      <w14:ligatures w14:val="none"/>
    </w:rPr>
  </w:style>
  <w:style w:type="character" w:styleId="FootnoteReference">
    <w:name w:val="footnote reference"/>
    <w:aliases w:val="stylish,SUPERS,EN Footnote Reference,Footnote symbol,Footnote reference number,Times 10 Point,Exposant 3 Point,Ref,de nota al pie,note TESI,number"/>
    <w:basedOn w:val="DefaultParagraphFont"/>
    <w:uiPriority w:val="99"/>
    <w:rsid w:val="00E83A01"/>
    <w:rPr>
      <w:position w:val="0"/>
      <w:vertAlign w:val="superscript"/>
    </w:rPr>
  </w:style>
  <w:style w:type="character" w:styleId="Hyperlink">
    <w:name w:val="Hyperlink"/>
    <w:basedOn w:val="DefaultParagraphFont"/>
    <w:uiPriority w:val="99"/>
    <w:rsid w:val="00E83A01"/>
    <w:rPr>
      <w:color w:val="0563C1"/>
      <w:u w:val="single"/>
    </w:rPr>
  </w:style>
  <w:style w:type="character" w:customStyle="1" w:styleId="ListParagraphChar">
    <w:name w:val="List Paragraph Char"/>
    <w:basedOn w:val="DefaultParagraphFont"/>
    <w:link w:val="ListParagraph"/>
    <w:uiPriority w:val="34"/>
    <w:qFormat/>
    <w:rsid w:val="00E83A01"/>
    <w:rPr>
      <w:rFonts w:ascii="Calibri" w:eastAsia="SimSun" w:hAnsi="Calibri" w:cs="Calibri"/>
      <w:kern w:val="3"/>
      <w:sz w:val="24"/>
      <w:szCs w:val="24"/>
      <w14:ligatures w14:val="none"/>
    </w:rPr>
  </w:style>
  <w:style w:type="character" w:styleId="FollowedHyperlink">
    <w:name w:val="FollowedHyperlink"/>
    <w:basedOn w:val="DefaultParagraphFont"/>
    <w:uiPriority w:val="99"/>
    <w:semiHidden/>
    <w:unhideWhenUsed/>
    <w:rsid w:val="003D0813"/>
    <w:rPr>
      <w:color w:val="954F72" w:themeColor="followedHyperlink"/>
      <w:u w:val="single"/>
    </w:rPr>
  </w:style>
  <w:style w:type="character" w:styleId="UnresolvedMention">
    <w:name w:val="Unresolved Mention"/>
    <w:basedOn w:val="DefaultParagraphFont"/>
    <w:uiPriority w:val="99"/>
    <w:semiHidden/>
    <w:unhideWhenUsed/>
    <w:rsid w:val="00B12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 TargetMode="External"/><Relationship Id="rId2" Type="http://schemas.openxmlformats.org/officeDocument/2006/relationships/hyperlink" Target="https://www.gov.uk/government/statistics/english-indices-of-deprivation-2019" TargetMode="External"/><Relationship Id="rId1" Type="http://schemas.openxmlformats.org/officeDocument/2006/relationships/hyperlink" Target="https://www.dallowgill.org.uk/" TargetMode="External"/><Relationship Id="rId4" Type="http://schemas.openxmlformats.org/officeDocument/2006/relationships/hyperlink" Target="https://www.citypopulation.de/e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Howard Mountain</cp:lastModifiedBy>
  <cp:revision>15</cp:revision>
  <dcterms:created xsi:type="dcterms:W3CDTF">2023-09-30T10:04:00Z</dcterms:created>
  <dcterms:modified xsi:type="dcterms:W3CDTF">2023-10-18T19:20:00Z</dcterms:modified>
</cp:coreProperties>
</file>